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A" w:rsidRPr="0005275F" w:rsidRDefault="00C6700A" w:rsidP="00C6700A">
      <w:pPr>
        <w:ind w:left="4962" w:hanging="6"/>
        <w:rPr>
          <w:i/>
          <w:sz w:val="28"/>
          <w:szCs w:val="28"/>
        </w:rPr>
      </w:pPr>
      <w:r>
        <w:rPr>
          <w:sz w:val="28"/>
          <w:szCs w:val="28"/>
        </w:rPr>
        <w:t xml:space="preserve">Л.М. Хлань, </w:t>
      </w:r>
    </w:p>
    <w:p w:rsidR="00C6700A" w:rsidRDefault="00C6700A" w:rsidP="00C6700A">
      <w:pPr>
        <w:ind w:left="4962" w:hanging="6"/>
        <w:rPr>
          <w:sz w:val="28"/>
          <w:szCs w:val="28"/>
        </w:rPr>
      </w:pPr>
      <w:r>
        <w:rPr>
          <w:sz w:val="28"/>
          <w:szCs w:val="28"/>
        </w:rPr>
        <w:t xml:space="preserve">завідувач навчально-методичного </w:t>
      </w:r>
    </w:p>
    <w:p w:rsidR="00C6700A" w:rsidRDefault="00C6700A" w:rsidP="00C6700A">
      <w:pPr>
        <w:ind w:left="4962" w:hanging="6"/>
        <w:rPr>
          <w:sz w:val="28"/>
          <w:szCs w:val="28"/>
        </w:rPr>
      </w:pPr>
      <w:r>
        <w:rPr>
          <w:sz w:val="28"/>
          <w:szCs w:val="28"/>
        </w:rPr>
        <w:t xml:space="preserve">кабінету географії </w:t>
      </w:r>
    </w:p>
    <w:p w:rsidR="00C6700A" w:rsidRDefault="00C6700A" w:rsidP="00C6700A">
      <w:pPr>
        <w:pStyle w:val="a5"/>
      </w:pPr>
    </w:p>
    <w:p w:rsidR="00C6700A" w:rsidRPr="0005275F" w:rsidRDefault="00C6700A" w:rsidP="00C6700A">
      <w:pPr>
        <w:pStyle w:val="a5"/>
      </w:pPr>
      <w:r w:rsidRPr="0005275F">
        <w:t>Стан і шляхи підвищення якості викладання географії в загальноосвітніх навчальних закладах</w:t>
      </w:r>
      <w:r>
        <w:t xml:space="preserve"> області </w:t>
      </w:r>
    </w:p>
    <w:p w:rsidR="00C6700A" w:rsidRPr="00FF4331" w:rsidRDefault="00C6700A" w:rsidP="00C6700A">
      <w:pPr>
        <w:pStyle w:val="a3"/>
        <w:ind w:firstLine="567"/>
        <w:jc w:val="center"/>
        <w:rPr>
          <w:b/>
          <w:szCs w:val="28"/>
        </w:rPr>
      </w:pPr>
      <w:r w:rsidRPr="00FF4331">
        <w:rPr>
          <w:b/>
          <w:szCs w:val="28"/>
        </w:rPr>
        <w:t>Вступ</w:t>
      </w:r>
    </w:p>
    <w:p w:rsidR="00C6700A" w:rsidRPr="00AE0A76" w:rsidRDefault="00C6700A" w:rsidP="00C6700A">
      <w:pPr>
        <w:pStyle w:val="a3"/>
        <w:spacing w:line="360" w:lineRule="auto"/>
        <w:ind w:firstLine="567"/>
        <w:rPr>
          <w:szCs w:val="28"/>
        </w:rPr>
      </w:pPr>
      <w:r w:rsidRPr="00AE0A76">
        <w:rPr>
          <w:szCs w:val="28"/>
        </w:rPr>
        <w:t>Завданням вивчення географії є цілеспрямоване формування у школярів як пізнавальної сфери (аналіз, синтез, узагальнення, проведення аналогії, висловлення суджень тощо), так й емоційної (здатність сприймати, реагувати, виділяти головне, бути готовим відстоювати свою точку зору) та психомоторної (уміння спостерігати й наслідувати, діяти за інструкцією тощо), формування географічних компетенцій та посилення ролі географії в особистісному розвитку учнів і підготовці їх до практичного життя.</w:t>
      </w:r>
    </w:p>
    <w:p w:rsidR="00C6700A" w:rsidRPr="00E32E4D" w:rsidRDefault="00C6700A" w:rsidP="00C6700A">
      <w:pPr>
        <w:pStyle w:val="a3"/>
        <w:spacing w:line="360" w:lineRule="auto"/>
        <w:ind w:firstLine="567"/>
        <w:rPr>
          <w:szCs w:val="28"/>
        </w:rPr>
      </w:pPr>
      <w:r>
        <w:rPr>
          <w:szCs w:val="28"/>
        </w:rPr>
        <w:t>Головною о</w:t>
      </w:r>
      <w:r w:rsidRPr="00E32E4D">
        <w:rPr>
          <w:szCs w:val="28"/>
        </w:rPr>
        <w:t>собливістю в</w:t>
      </w:r>
      <w:r>
        <w:rPr>
          <w:szCs w:val="28"/>
        </w:rPr>
        <w:t>икладання географії у 2010/2011 – 2011/2012 н.р.</w:t>
      </w:r>
      <w:r w:rsidRPr="00E32E4D">
        <w:rPr>
          <w:szCs w:val="28"/>
        </w:rPr>
        <w:t xml:space="preserve"> було створення можливостей її вивчення на профільному рівні. Важливим етапом роботи вчителя географії у реалізації ідей профільного навчання </w:t>
      </w:r>
      <w:r>
        <w:rPr>
          <w:szCs w:val="28"/>
        </w:rPr>
        <w:t xml:space="preserve">було </w:t>
      </w:r>
      <w:r w:rsidRPr="00E32E4D">
        <w:rPr>
          <w:szCs w:val="28"/>
        </w:rPr>
        <w:t>детальне ознайомлення зі змістом нових програм та підручників для рівнів стандарту та профільного.</w:t>
      </w:r>
    </w:p>
    <w:p w:rsidR="00C6700A" w:rsidRPr="00E32E4D" w:rsidRDefault="00C6700A" w:rsidP="00C6700A">
      <w:pPr>
        <w:pStyle w:val="a3"/>
        <w:spacing w:line="360" w:lineRule="auto"/>
        <w:ind w:firstLine="567"/>
        <w:rPr>
          <w:szCs w:val="28"/>
        </w:rPr>
      </w:pPr>
      <w:r>
        <w:rPr>
          <w:szCs w:val="28"/>
        </w:rPr>
        <w:t>В роботі методичних об’єднань</w:t>
      </w:r>
      <w:r w:rsidRPr="00E32E4D">
        <w:rPr>
          <w:szCs w:val="28"/>
        </w:rPr>
        <w:t xml:space="preserve"> вчителів географії </w:t>
      </w:r>
      <w:r>
        <w:rPr>
          <w:szCs w:val="28"/>
        </w:rPr>
        <w:t>були відображені пріоритетні напрями роботи</w:t>
      </w:r>
      <w:r w:rsidRPr="00E32E4D">
        <w:rPr>
          <w:szCs w:val="28"/>
        </w:rPr>
        <w:t xml:space="preserve">: </w:t>
      </w:r>
    </w:p>
    <w:p w:rsidR="00C6700A" w:rsidRPr="00E32E4D" w:rsidRDefault="00C6700A" w:rsidP="00C6700A">
      <w:pPr>
        <w:pStyle w:val="a3"/>
        <w:numPr>
          <w:ilvl w:val="0"/>
          <w:numId w:val="2"/>
        </w:numPr>
        <w:tabs>
          <w:tab w:val="clear" w:pos="1636"/>
          <w:tab w:val="num" w:pos="1260"/>
        </w:tabs>
        <w:spacing w:line="360" w:lineRule="auto"/>
        <w:ind w:left="1260"/>
        <w:rPr>
          <w:bCs/>
          <w:szCs w:val="28"/>
        </w:rPr>
      </w:pPr>
      <w:r w:rsidRPr="00E32E4D">
        <w:rPr>
          <w:bCs/>
          <w:szCs w:val="28"/>
        </w:rPr>
        <w:t>якісна робота районного (міського) методичного об’єднання вчителів географії;</w:t>
      </w:r>
    </w:p>
    <w:p w:rsidR="00C6700A" w:rsidRPr="00E32E4D" w:rsidRDefault="00C6700A" w:rsidP="00C6700A">
      <w:pPr>
        <w:pStyle w:val="a3"/>
        <w:numPr>
          <w:ilvl w:val="0"/>
          <w:numId w:val="2"/>
        </w:numPr>
        <w:tabs>
          <w:tab w:val="clear" w:pos="1636"/>
          <w:tab w:val="num" w:pos="1260"/>
        </w:tabs>
        <w:spacing w:line="360" w:lineRule="auto"/>
        <w:ind w:left="1260"/>
        <w:rPr>
          <w:bCs/>
          <w:szCs w:val="28"/>
        </w:rPr>
      </w:pPr>
      <w:r w:rsidRPr="00E32E4D">
        <w:rPr>
          <w:bCs/>
          <w:szCs w:val="28"/>
        </w:rPr>
        <w:t>мережна взаємодія як засіб покращення роботи шкільного методичного об'єднання, до складу якого входять учителі географії;</w:t>
      </w:r>
    </w:p>
    <w:p w:rsidR="00C6700A" w:rsidRPr="00E32E4D" w:rsidRDefault="00C6700A" w:rsidP="00C6700A">
      <w:pPr>
        <w:pStyle w:val="a3"/>
        <w:numPr>
          <w:ilvl w:val="0"/>
          <w:numId w:val="2"/>
        </w:numPr>
        <w:tabs>
          <w:tab w:val="clear" w:pos="1636"/>
          <w:tab w:val="num" w:pos="1260"/>
        </w:tabs>
        <w:spacing w:line="360" w:lineRule="auto"/>
        <w:ind w:left="1260"/>
        <w:rPr>
          <w:szCs w:val="28"/>
        </w:rPr>
      </w:pPr>
      <w:r w:rsidRPr="00E32E4D">
        <w:rPr>
          <w:bCs/>
          <w:szCs w:val="28"/>
        </w:rPr>
        <w:t xml:space="preserve">узагальнення та поширення </w:t>
      </w:r>
      <w:r>
        <w:rPr>
          <w:bCs/>
          <w:szCs w:val="28"/>
        </w:rPr>
        <w:t xml:space="preserve">перспективного </w:t>
      </w:r>
      <w:r w:rsidRPr="00E32E4D">
        <w:rPr>
          <w:bCs/>
          <w:szCs w:val="28"/>
        </w:rPr>
        <w:t>педагогічного досвіду;</w:t>
      </w:r>
    </w:p>
    <w:p w:rsidR="00C6700A" w:rsidRPr="00E32E4D" w:rsidRDefault="00C6700A" w:rsidP="00C6700A">
      <w:pPr>
        <w:pStyle w:val="a3"/>
        <w:numPr>
          <w:ilvl w:val="0"/>
          <w:numId w:val="2"/>
        </w:numPr>
        <w:tabs>
          <w:tab w:val="clear" w:pos="1636"/>
          <w:tab w:val="num" w:pos="1260"/>
        </w:tabs>
        <w:spacing w:line="360" w:lineRule="auto"/>
        <w:ind w:left="1260"/>
        <w:rPr>
          <w:bCs/>
          <w:szCs w:val="28"/>
        </w:rPr>
      </w:pPr>
      <w:r w:rsidRPr="00E32E4D">
        <w:rPr>
          <w:bCs/>
          <w:szCs w:val="28"/>
        </w:rPr>
        <w:t xml:space="preserve">залучення педагогів до </w:t>
      </w:r>
      <w:r>
        <w:rPr>
          <w:bCs/>
          <w:szCs w:val="28"/>
        </w:rPr>
        <w:t>роботи в профільних класах</w:t>
      </w:r>
      <w:r w:rsidRPr="00E32E4D">
        <w:rPr>
          <w:bCs/>
          <w:szCs w:val="28"/>
        </w:rPr>
        <w:t>;</w:t>
      </w:r>
    </w:p>
    <w:p w:rsidR="00C6700A" w:rsidRPr="00E32E4D" w:rsidRDefault="00C6700A" w:rsidP="00C6700A">
      <w:pPr>
        <w:pStyle w:val="a3"/>
        <w:numPr>
          <w:ilvl w:val="0"/>
          <w:numId w:val="2"/>
        </w:numPr>
        <w:tabs>
          <w:tab w:val="clear" w:pos="1636"/>
          <w:tab w:val="num" w:pos="1260"/>
        </w:tabs>
        <w:spacing w:line="360" w:lineRule="auto"/>
        <w:ind w:left="1260"/>
        <w:rPr>
          <w:bCs/>
          <w:szCs w:val="28"/>
        </w:rPr>
      </w:pPr>
      <w:r w:rsidRPr="00E32E4D">
        <w:rPr>
          <w:bCs/>
          <w:szCs w:val="28"/>
        </w:rPr>
        <w:t>створення фонду літератури, аудіо - та відеома</w:t>
      </w:r>
      <w:r>
        <w:rPr>
          <w:bCs/>
          <w:szCs w:val="28"/>
        </w:rPr>
        <w:t>теріалів в електронному вигляді.</w:t>
      </w:r>
    </w:p>
    <w:p w:rsidR="00C6700A" w:rsidRPr="00E32E4D" w:rsidRDefault="00C6700A" w:rsidP="00C6700A">
      <w:pPr>
        <w:pStyle w:val="a3"/>
        <w:spacing w:line="360" w:lineRule="auto"/>
        <w:ind w:firstLine="567"/>
        <w:rPr>
          <w:szCs w:val="28"/>
        </w:rPr>
      </w:pPr>
      <w:r w:rsidRPr="00E32E4D">
        <w:rPr>
          <w:szCs w:val="28"/>
        </w:rPr>
        <w:t>Завдяки</w:t>
      </w:r>
      <w:r>
        <w:rPr>
          <w:szCs w:val="28"/>
        </w:rPr>
        <w:t xml:space="preserve"> цим напрямам роботи у 2010/2011 – 2011/2012 н.р.</w:t>
      </w:r>
      <w:r w:rsidRPr="00E32E4D">
        <w:rPr>
          <w:szCs w:val="28"/>
        </w:rPr>
        <w:t xml:space="preserve"> було досягнуто певних результатів у роботі:</w:t>
      </w:r>
    </w:p>
    <w:p w:rsidR="00C6700A" w:rsidRPr="00E32E4D" w:rsidRDefault="00C6700A" w:rsidP="00C6700A">
      <w:pPr>
        <w:pStyle w:val="a3"/>
        <w:numPr>
          <w:ilvl w:val="0"/>
          <w:numId w:val="2"/>
        </w:numPr>
        <w:tabs>
          <w:tab w:val="clear" w:pos="1636"/>
          <w:tab w:val="num" w:pos="1260"/>
        </w:tabs>
        <w:spacing w:line="360" w:lineRule="auto"/>
        <w:ind w:left="1260"/>
        <w:rPr>
          <w:bCs/>
          <w:szCs w:val="28"/>
        </w:rPr>
      </w:pPr>
      <w:r w:rsidRPr="00E32E4D">
        <w:rPr>
          <w:bCs/>
          <w:szCs w:val="28"/>
        </w:rPr>
        <w:lastRenderedPageBreak/>
        <w:t xml:space="preserve">сформовано організаційно-координаційні вертикалі науково-методичної </w:t>
      </w:r>
      <w:r>
        <w:rPr>
          <w:bCs/>
          <w:szCs w:val="28"/>
        </w:rPr>
        <w:t>служби</w:t>
      </w:r>
      <w:r w:rsidRPr="00E32E4D">
        <w:rPr>
          <w:bCs/>
          <w:szCs w:val="28"/>
        </w:rPr>
        <w:t xml:space="preserve"> (обласний, районний (міський), шкільний рівні);</w:t>
      </w:r>
    </w:p>
    <w:p w:rsidR="00C6700A" w:rsidRDefault="00C6700A" w:rsidP="00C6700A">
      <w:pPr>
        <w:pStyle w:val="a3"/>
        <w:numPr>
          <w:ilvl w:val="0"/>
          <w:numId w:val="2"/>
        </w:numPr>
        <w:tabs>
          <w:tab w:val="clear" w:pos="1636"/>
          <w:tab w:val="num" w:pos="1260"/>
        </w:tabs>
        <w:spacing w:line="360" w:lineRule="auto"/>
        <w:ind w:left="1260"/>
        <w:rPr>
          <w:bCs/>
          <w:szCs w:val="28"/>
        </w:rPr>
      </w:pPr>
      <w:r w:rsidRPr="00E32E4D">
        <w:rPr>
          <w:bCs/>
          <w:szCs w:val="28"/>
        </w:rPr>
        <w:t>підвищення ефективності роботи Р(М)МО, ШМО, учителя географії;</w:t>
      </w:r>
    </w:p>
    <w:p w:rsidR="00C6700A" w:rsidRPr="00E32E4D" w:rsidRDefault="00C6700A" w:rsidP="00C6700A">
      <w:pPr>
        <w:pStyle w:val="a3"/>
        <w:numPr>
          <w:ilvl w:val="0"/>
          <w:numId w:val="2"/>
        </w:numPr>
        <w:tabs>
          <w:tab w:val="clear" w:pos="1636"/>
          <w:tab w:val="num" w:pos="1260"/>
        </w:tabs>
        <w:spacing w:line="360" w:lineRule="auto"/>
        <w:ind w:left="1260"/>
        <w:rPr>
          <w:bCs/>
          <w:szCs w:val="28"/>
        </w:rPr>
      </w:pPr>
      <w:r>
        <w:rPr>
          <w:bCs/>
          <w:szCs w:val="28"/>
        </w:rPr>
        <w:t>створення профільних класів (географічний та економічний).</w:t>
      </w:r>
    </w:p>
    <w:p w:rsidR="00C6700A" w:rsidRPr="00E32E4D" w:rsidRDefault="00C6700A" w:rsidP="00C6700A">
      <w:pPr>
        <w:pStyle w:val="a3"/>
        <w:spacing w:line="360" w:lineRule="auto"/>
        <w:ind w:firstLine="567"/>
        <w:rPr>
          <w:szCs w:val="28"/>
        </w:rPr>
      </w:pPr>
      <w:r>
        <w:rPr>
          <w:szCs w:val="28"/>
        </w:rPr>
        <w:t>Навчально-методичний кабінет географії КОІППО імені Василя Сухомлинського</w:t>
      </w:r>
      <w:r w:rsidRPr="00E32E4D">
        <w:rPr>
          <w:szCs w:val="28"/>
        </w:rPr>
        <w:t xml:space="preserve"> співпрацює </w:t>
      </w:r>
      <w:r>
        <w:rPr>
          <w:szCs w:val="28"/>
        </w:rPr>
        <w:t xml:space="preserve">з КДПУ імені Володимира Винниченка, КНТУ, які проводять заняття для вчителів </w:t>
      </w:r>
      <w:r w:rsidRPr="00E32E4D">
        <w:rPr>
          <w:szCs w:val="28"/>
        </w:rPr>
        <w:t xml:space="preserve">географії </w:t>
      </w:r>
      <w:r>
        <w:rPr>
          <w:szCs w:val="28"/>
        </w:rPr>
        <w:t xml:space="preserve">під час курсів підвищення кваліфікації, </w:t>
      </w:r>
      <w:r w:rsidRPr="00E32E4D">
        <w:rPr>
          <w:szCs w:val="28"/>
        </w:rPr>
        <w:t xml:space="preserve">а </w:t>
      </w:r>
      <w:r>
        <w:rPr>
          <w:szCs w:val="28"/>
        </w:rPr>
        <w:t>для учнів</w:t>
      </w:r>
      <w:r w:rsidRPr="00E32E4D">
        <w:rPr>
          <w:szCs w:val="28"/>
        </w:rPr>
        <w:t xml:space="preserve"> – при підг</w:t>
      </w:r>
      <w:r>
        <w:rPr>
          <w:szCs w:val="28"/>
        </w:rPr>
        <w:t>отовці до олімпіад, написанні</w:t>
      </w:r>
      <w:r w:rsidRPr="00E32E4D">
        <w:rPr>
          <w:szCs w:val="28"/>
        </w:rPr>
        <w:t xml:space="preserve"> наукових робіт. </w:t>
      </w:r>
    </w:p>
    <w:p w:rsidR="00C6700A" w:rsidRDefault="00C6700A" w:rsidP="00C6700A">
      <w:pPr>
        <w:pStyle w:val="a3"/>
        <w:spacing w:line="360" w:lineRule="auto"/>
        <w:ind w:firstLine="567"/>
        <w:rPr>
          <w:szCs w:val="28"/>
        </w:rPr>
      </w:pPr>
      <w:r w:rsidRPr="00E32E4D">
        <w:rPr>
          <w:szCs w:val="28"/>
        </w:rPr>
        <w:t xml:space="preserve">У 2010 році </w:t>
      </w:r>
      <w:r>
        <w:rPr>
          <w:szCs w:val="28"/>
        </w:rPr>
        <w:t>КОІППО імені Василя Сухомлинського</w:t>
      </w:r>
      <w:r w:rsidRPr="00E32E4D">
        <w:rPr>
          <w:szCs w:val="28"/>
        </w:rPr>
        <w:t xml:space="preserve"> </w:t>
      </w:r>
      <w:r>
        <w:rPr>
          <w:szCs w:val="28"/>
        </w:rPr>
        <w:t xml:space="preserve">(НМК географії) </w:t>
      </w:r>
      <w:r w:rsidRPr="00E32E4D">
        <w:rPr>
          <w:szCs w:val="28"/>
        </w:rPr>
        <w:t xml:space="preserve">разом із </w:t>
      </w:r>
      <w:r>
        <w:rPr>
          <w:szCs w:val="28"/>
        </w:rPr>
        <w:t>КДПУ імені Володимира Винниченка</w:t>
      </w:r>
      <w:r w:rsidRPr="00E32E4D">
        <w:rPr>
          <w:szCs w:val="28"/>
        </w:rPr>
        <w:t xml:space="preserve">, </w:t>
      </w:r>
      <w:r>
        <w:rPr>
          <w:szCs w:val="28"/>
        </w:rPr>
        <w:t xml:space="preserve">(природничо-географічний факультет, кафедра географії та геоекології) </w:t>
      </w:r>
      <w:r w:rsidRPr="00E32E4D">
        <w:rPr>
          <w:szCs w:val="28"/>
        </w:rPr>
        <w:t xml:space="preserve">було започатковано проведення </w:t>
      </w:r>
      <w:r>
        <w:rPr>
          <w:szCs w:val="28"/>
        </w:rPr>
        <w:t>міжвузівської конференції</w:t>
      </w:r>
      <w:r w:rsidRPr="00E32E4D">
        <w:rPr>
          <w:szCs w:val="28"/>
        </w:rPr>
        <w:t xml:space="preserve">, </w:t>
      </w:r>
      <w:r>
        <w:rPr>
          <w:szCs w:val="28"/>
        </w:rPr>
        <w:t xml:space="preserve">під час якої </w:t>
      </w:r>
      <w:r w:rsidRPr="00E32E4D">
        <w:rPr>
          <w:szCs w:val="28"/>
        </w:rPr>
        <w:t xml:space="preserve"> </w:t>
      </w:r>
      <w:r>
        <w:rPr>
          <w:szCs w:val="28"/>
        </w:rPr>
        <w:t xml:space="preserve">викладачі кафедри розкривали актуальні питання розвитку географічної науки в області, а методисти відділів освіти та вчителі географії області презентували </w:t>
      </w:r>
      <w:r w:rsidRPr="00E32E4D">
        <w:rPr>
          <w:szCs w:val="28"/>
        </w:rPr>
        <w:t xml:space="preserve"> досвід роботи з науково-методичного супроводу викладання географії в загал</w:t>
      </w:r>
      <w:r>
        <w:rPr>
          <w:szCs w:val="28"/>
        </w:rPr>
        <w:t>ьноосвітніх навчальних закладах.</w:t>
      </w:r>
    </w:p>
    <w:p w:rsidR="00C6700A" w:rsidRPr="00E418BF" w:rsidRDefault="00C6700A" w:rsidP="00C6700A">
      <w:pPr>
        <w:spacing w:line="360" w:lineRule="auto"/>
        <w:ind w:firstLine="567"/>
        <w:jc w:val="both"/>
        <w:rPr>
          <w:sz w:val="28"/>
        </w:rPr>
      </w:pPr>
      <w:r>
        <w:rPr>
          <w:sz w:val="28"/>
        </w:rPr>
        <w:t>Під час обласних семінарів</w:t>
      </w:r>
      <w:r w:rsidRPr="00E418BF">
        <w:rPr>
          <w:sz w:val="28"/>
        </w:rPr>
        <w:t xml:space="preserve"> голів РМО вчителів географії </w:t>
      </w:r>
      <w:r>
        <w:rPr>
          <w:sz w:val="28"/>
        </w:rPr>
        <w:t xml:space="preserve">з проблеми «Розвиток професійної компетентності учителя географії в умовах профілізації освіти» </w:t>
      </w:r>
      <w:r w:rsidRPr="00E418BF">
        <w:rPr>
          <w:sz w:val="28"/>
        </w:rPr>
        <w:t xml:space="preserve">презентували досвід роботи </w:t>
      </w:r>
      <w:r>
        <w:rPr>
          <w:sz w:val="28"/>
        </w:rPr>
        <w:t>вчителі Петрівського району (2010 р.) (</w:t>
      </w:r>
      <w:r w:rsidRPr="00E418BF">
        <w:rPr>
          <w:sz w:val="28"/>
        </w:rPr>
        <w:t>Лепська</w:t>
      </w:r>
      <w:r>
        <w:rPr>
          <w:sz w:val="28"/>
          <w:lang w:val="en-US"/>
        </w:rPr>
        <w:t> </w:t>
      </w:r>
      <w:r w:rsidRPr="00E418BF">
        <w:rPr>
          <w:sz w:val="28"/>
        </w:rPr>
        <w:t xml:space="preserve">О.П., завідуюча районним методичним кабінетом, </w:t>
      </w:r>
      <w:r>
        <w:rPr>
          <w:sz w:val="28"/>
        </w:rPr>
        <w:t>Яновська</w:t>
      </w:r>
      <w:r>
        <w:rPr>
          <w:sz w:val="28"/>
          <w:lang w:val="en-US"/>
        </w:rPr>
        <w:t> </w:t>
      </w:r>
      <w:r>
        <w:rPr>
          <w:sz w:val="28"/>
        </w:rPr>
        <w:t>Л.Є., методист методичного кабінету, Чорна</w:t>
      </w:r>
      <w:r>
        <w:rPr>
          <w:sz w:val="28"/>
          <w:lang w:val="en-US"/>
        </w:rPr>
        <w:t> </w:t>
      </w:r>
      <w:r>
        <w:rPr>
          <w:sz w:val="28"/>
        </w:rPr>
        <w:t>Л.А., голова РМО вчителів географії); вчителі Новомиргородського району (2011р.) (Стоянова</w:t>
      </w:r>
      <w:r>
        <w:rPr>
          <w:sz w:val="28"/>
          <w:lang w:val="en-US"/>
        </w:rPr>
        <w:t> </w:t>
      </w:r>
      <w:r>
        <w:rPr>
          <w:sz w:val="28"/>
        </w:rPr>
        <w:t xml:space="preserve">Н.О., </w:t>
      </w:r>
      <w:r w:rsidRPr="00E418BF">
        <w:rPr>
          <w:sz w:val="28"/>
        </w:rPr>
        <w:t>завідуюча районним методичним кабінетом</w:t>
      </w:r>
      <w:r>
        <w:rPr>
          <w:sz w:val="28"/>
        </w:rPr>
        <w:t>, Новохатченко</w:t>
      </w:r>
      <w:r>
        <w:rPr>
          <w:sz w:val="28"/>
          <w:lang w:val="en-US"/>
        </w:rPr>
        <w:t> </w:t>
      </w:r>
      <w:r>
        <w:rPr>
          <w:sz w:val="28"/>
        </w:rPr>
        <w:t>Т.М., методист методичного кабінету, Чайковська</w:t>
      </w:r>
      <w:r>
        <w:rPr>
          <w:sz w:val="28"/>
          <w:lang w:val="en-US"/>
        </w:rPr>
        <w:t> </w:t>
      </w:r>
      <w:r>
        <w:rPr>
          <w:sz w:val="28"/>
        </w:rPr>
        <w:t xml:space="preserve">Л.М., голова РМО вчителів географії). </w:t>
      </w:r>
    </w:p>
    <w:p w:rsidR="00C6700A" w:rsidRDefault="00C6700A" w:rsidP="00C6700A">
      <w:pPr>
        <w:pStyle w:val="a7"/>
        <w:spacing w:after="0" w:line="360" w:lineRule="auto"/>
        <w:ind w:firstLine="567"/>
        <w:jc w:val="both"/>
        <w:rPr>
          <w:sz w:val="28"/>
        </w:rPr>
      </w:pPr>
      <w:r>
        <w:rPr>
          <w:sz w:val="28"/>
        </w:rPr>
        <w:t>Навчально-методичними кабінетами географії, біології, хімії КОІППО у 2011 році започатковано проведення регіонального семінару вчителів природничого циклу дисциплін з проблеми «</w:t>
      </w:r>
      <w:r w:rsidRPr="00021024">
        <w:rPr>
          <w:sz w:val="28"/>
        </w:rPr>
        <w:t>Компетентнісний підхід до оцінювання рівня навченості школярів в умовах профільного навчання</w:t>
      </w:r>
      <w:r>
        <w:rPr>
          <w:sz w:val="28"/>
        </w:rPr>
        <w:t xml:space="preserve">» для педагогів Компаніївського, Бобринецького, Устинівського районів. Продемонстрували актуальність даної проблеми методисти та вчителі Компаніївського району </w:t>
      </w:r>
      <w:r>
        <w:rPr>
          <w:sz w:val="28"/>
        </w:rPr>
        <w:lastRenderedPageBreak/>
        <w:t>(Шахназарова</w:t>
      </w:r>
      <w:r>
        <w:rPr>
          <w:sz w:val="28"/>
          <w:lang w:val="en-US"/>
        </w:rPr>
        <w:t> </w:t>
      </w:r>
      <w:r>
        <w:rPr>
          <w:sz w:val="28"/>
        </w:rPr>
        <w:t>А.П., завідуюча методичним кабінетом, Олешко</w:t>
      </w:r>
      <w:r>
        <w:rPr>
          <w:sz w:val="28"/>
          <w:lang w:val="en-US"/>
        </w:rPr>
        <w:t> </w:t>
      </w:r>
      <w:r>
        <w:rPr>
          <w:sz w:val="28"/>
        </w:rPr>
        <w:t xml:space="preserve">А.С., методист методичного кабінету). </w:t>
      </w:r>
    </w:p>
    <w:p w:rsidR="00C6700A" w:rsidRPr="00793444" w:rsidRDefault="00C6700A" w:rsidP="00C6700A">
      <w:pPr>
        <w:spacing w:line="360" w:lineRule="auto"/>
        <w:ind w:firstLine="567"/>
        <w:jc w:val="both"/>
        <w:rPr>
          <w:sz w:val="28"/>
        </w:rPr>
      </w:pPr>
      <w:r>
        <w:rPr>
          <w:sz w:val="28"/>
        </w:rPr>
        <w:t>Педагогічна наука і громадськість, суспільство в цілому все більше розуміють значущість такого явища, як обдарованість. Робота з обдарованими дітьми, що передбачає розвиток здібностей особистості, її самовизначення, соціальну адаптацію та культурне ставлення є одним із пріоритетних завдань на етапі розбудови сучасної освітньої системи. Враховуючи потреби сьогодення, навчально-методичним кабінетом була створена обласна творча група вчителів географії з проблеми "</w:t>
      </w:r>
      <w:r>
        <w:rPr>
          <w:bCs/>
          <w:sz w:val="28"/>
          <w:szCs w:val="28"/>
        </w:rPr>
        <w:t xml:space="preserve">Формування міжпредметних компетентностей в контексті роботи з обдарованими дітьми". Під час засідань творчої групи презентували досвід роботи з даної проблеми її члени: </w:t>
      </w:r>
      <w:r w:rsidRPr="00A30621">
        <w:rPr>
          <w:bCs/>
          <w:sz w:val="28"/>
          <w:szCs w:val="28"/>
        </w:rPr>
        <w:t>Петренко</w:t>
      </w:r>
      <w:r>
        <w:rPr>
          <w:bCs/>
          <w:sz w:val="28"/>
          <w:szCs w:val="28"/>
          <w:lang w:val="en-US"/>
        </w:rPr>
        <w:t> </w:t>
      </w:r>
      <w:r w:rsidRPr="00A30621">
        <w:rPr>
          <w:bCs/>
          <w:sz w:val="28"/>
          <w:szCs w:val="28"/>
        </w:rPr>
        <w:t>С.Г.</w:t>
      </w:r>
      <w:r>
        <w:rPr>
          <w:bCs/>
          <w:sz w:val="28"/>
          <w:szCs w:val="28"/>
        </w:rPr>
        <w:t>,</w:t>
      </w:r>
      <w:r w:rsidRPr="00A30621">
        <w:rPr>
          <w:bCs/>
          <w:sz w:val="28"/>
          <w:szCs w:val="28"/>
        </w:rPr>
        <w:t xml:space="preserve"> вчитель географії Новопразького НВК</w:t>
      </w:r>
      <w:r>
        <w:rPr>
          <w:bCs/>
          <w:sz w:val="28"/>
          <w:szCs w:val="28"/>
        </w:rPr>
        <w:t xml:space="preserve"> (вересень, 2010);</w:t>
      </w:r>
      <w:r>
        <w:rPr>
          <w:sz w:val="28"/>
        </w:rPr>
        <w:t xml:space="preserve"> Савлук</w:t>
      </w:r>
      <w:r>
        <w:rPr>
          <w:sz w:val="28"/>
          <w:lang w:val="en-US"/>
        </w:rPr>
        <w:t> </w:t>
      </w:r>
      <w:r>
        <w:rPr>
          <w:sz w:val="28"/>
        </w:rPr>
        <w:t xml:space="preserve">Г.І., вчитель географії </w:t>
      </w:r>
      <w:r>
        <w:rPr>
          <w:color w:val="000000"/>
          <w:sz w:val="28"/>
          <w:szCs w:val="28"/>
        </w:rPr>
        <w:t>Суботцівської ЗШ І-ІІІ ст. (квітень, 2010);</w:t>
      </w:r>
      <w:r>
        <w:rPr>
          <w:sz w:val="28"/>
        </w:rPr>
        <w:t xml:space="preserve"> </w:t>
      </w:r>
      <w:r w:rsidRPr="00A30621">
        <w:rPr>
          <w:bCs/>
          <w:sz w:val="28"/>
          <w:szCs w:val="28"/>
        </w:rPr>
        <w:t>Ковальчук</w:t>
      </w:r>
      <w:r>
        <w:rPr>
          <w:bCs/>
          <w:sz w:val="28"/>
          <w:szCs w:val="28"/>
          <w:lang w:val="en-US"/>
        </w:rPr>
        <w:t> </w:t>
      </w:r>
      <w:r w:rsidRPr="00A30621">
        <w:rPr>
          <w:bCs/>
          <w:sz w:val="28"/>
          <w:szCs w:val="28"/>
        </w:rPr>
        <w:t>М.М., вчитель географії СЗНЗ І-ІІІ</w:t>
      </w:r>
      <w:r>
        <w:rPr>
          <w:bCs/>
          <w:sz w:val="28"/>
          <w:szCs w:val="28"/>
        </w:rPr>
        <w:t xml:space="preserve"> </w:t>
      </w:r>
      <w:r w:rsidRPr="00A30621">
        <w:rPr>
          <w:bCs/>
          <w:sz w:val="28"/>
          <w:szCs w:val="28"/>
        </w:rPr>
        <w:t>ст.</w:t>
      </w:r>
      <w:r>
        <w:rPr>
          <w:bCs/>
          <w:sz w:val="28"/>
          <w:szCs w:val="28"/>
        </w:rPr>
        <w:t xml:space="preserve"> </w:t>
      </w:r>
      <w:r w:rsidRPr="00A30621">
        <w:rPr>
          <w:bCs/>
          <w:sz w:val="28"/>
          <w:szCs w:val="28"/>
        </w:rPr>
        <w:t>№</w:t>
      </w:r>
      <w:r>
        <w:rPr>
          <w:bCs/>
          <w:sz w:val="28"/>
          <w:szCs w:val="28"/>
          <w:lang w:val="en-US"/>
        </w:rPr>
        <w:t> </w:t>
      </w:r>
      <w:r w:rsidRPr="00A30621">
        <w:rPr>
          <w:bCs/>
          <w:sz w:val="28"/>
          <w:szCs w:val="28"/>
        </w:rPr>
        <w:t>3 м. Долинської (листопад, 2010); Мельник</w:t>
      </w:r>
      <w:r>
        <w:rPr>
          <w:bCs/>
          <w:sz w:val="28"/>
          <w:szCs w:val="28"/>
          <w:lang w:val="en-US"/>
        </w:rPr>
        <w:t> </w:t>
      </w:r>
      <w:r w:rsidRPr="00A30621">
        <w:rPr>
          <w:bCs/>
          <w:sz w:val="28"/>
          <w:szCs w:val="28"/>
        </w:rPr>
        <w:t xml:space="preserve">А.М., вчитель географії Аджамської ЗШ І-ІІІ </w:t>
      </w:r>
      <w:r>
        <w:rPr>
          <w:bCs/>
          <w:sz w:val="28"/>
          <w:szCs w:val="28"/>
        </w:rPr>
        <w:t>ст.</w:t>
      </w:r>
      <w:r w:rsidRPr="00A30621">
        <w:rPr>
          <w:bCs/>
          <w:sz w:val="28"/>
          <w:szCs w:val="28"/>
        </w:rPr>
        <w:t xml:space="preserve"> (квітень, 2011), Скрипник</w:t>
      </w:r>
      <w:r>
        <w:rPr>
          <w:bCs/>
          <w:sz w:val="28"/>
          <w:szCs w:val="28"/>
          <w:lang w:val="en-US"/>
        </w:rPr>
        <w:t> </w:t>
      </w:r>
      <w:r w:rsidRPr="00A30621">
        <w:rPr>
          <w:bCs/>
          <w:sz w:val="28"/>
          <w:szCs w:val="28"/>
        </w:rPr>
        <w:t>Н.М., в</w:t>
      </w:r>
      <w:r>
        <w:rPr>
          <w:bCs/>
          <w:sz w:val="28"/>
          <w:szCs w:val="28"/>
        </w:rPr>
        <w:t>читель географії Бобринецької З</w:t>
      </w:r>
      <w:r w:rsidRPr="00A30621">
        <w:rPr>
          <w:bCs/>
          <w:sz w:val="28"/>
          <w:szCs w:val="28"/>
        </w:rPr>
        <w:t>Ш І-ІІІ ст. № 2 (жовтень, 2011); Сербіненко О.О., вчитель географії Устинівської ЗШ І-ІІІ ст. (квітень 2012)</w:t>
      </w:r>
      <w:r>
        <w:rPr>
          <w:bCs/>
          <w:sz w:val="28"/>
          <w:szCs w:val="28"/>
        </w:rPr>
        <w:t>.</w:t>
      </w:r>
      <w:r w:rsidRPr="00A30621">
        <w:rPr>
          <w:bCs/>
          <w:sz w:val="28"/>
          <w:szCs w:val="28"/>
        </w:rPr>
        <w:t xml:space="preserve"> </w:t>
      </w:r>
    </w:p>
    <w:p w:rsidR="00C6700A" w:rsidRPr="005063E3" w:rsidRDefault="00C6700A" w:rsidP="00C6700A">
      <w:pPr>
        <w:pStyle w:val="a3"/>
        <w:spacing w:line="360" w:lineRule="auto"/>
        <w:ind w:firstLine="567"/>
        <w:rPr>
          <w:szCs w:val="28"/>
        </w:rPr>
      </w:pPr>
      <w:r>
        <w:t>За даний період (2010 – 2012 роки) курсовою підготовкою було охоплено 260 педагогів. Згідно з освітньо-професійною програмою підготовки педагогічних кадрів з напряму підвищення кваліфікації вчителів географії, змінами в типовому положенні про атестацію педагогічних працівників (наказ МОН України від 06.10.2010 р. № 930) розроблено навчально-тематичні плани і програми курсів для вчителів, які викладають предмети освітньої галузі “Природознавство”</w:t>
      </w:r>
      <w:r w:rsidRPr="000F755F">
        <w:t xml:space="preserve"> (</w:t>
      </w:r>
      <w:r>
        <w:t xml:space="preserve">географія, біологія, природознавство, екологія). На всіх потоках курсів розглядалися питання профільного навчання та впровадження педагогічних технологій при викладанні географії, особлива увага зверталась на зміст викладання цього предмета за новими програмами. </w:t>
      </w:r>
    </w:p>
    <w:p w:rsidR="00C6700A" w:rsidRPr="005063E3" w:rsidRDefault="00C6700A" w:rsidP="00C6700A">
      <w:pPr>
        <w:spacing w:line="360" w:lineRule="auto"/>
        <w:ind w:firstLine="567"/>
        <w:jc w:val="both"/>
        <w:rPr>
          <w:szCs w:val="28"/>
        </w:rPr>
      </w:pPr>
    </w:p>
    <w:p w:rsidR="00C6700A" w:rsidRPr="00E32E4D" w:rsidRDefault="00C6700A" w:rsidP="00C6700A">
      <w:pPr>
        <w:spacing w:line="360" w:lineRule="auto"/>
        <w:jc w:val="both"/>
        <w:rPr>
          <w:b/>
          <w:sz w:val="28"/>
          <w:szCs w:val="28"/>
        </w:rPr>
      </w:pPr>
      <w:r>
        <w:rPr>
          <w:b/>
          <w:sz w:val="28"/>
          <w:szCs w:val="28"/>
        </w:rPr>
        <w:t xml:space="preserve">І. </w:t>
      </w:r>
      <w:r w:rsidRPr="00E32E4D">
        <w:rPr>
          <w:b/>
          <w:sz w:val="28"/>
          <w:szCs w:val="28"/>
        </w:rPr>
        <w:t>Навчально-методичне забезпечення викладання предмета</w:t>
      </w:r>
    </w:p>
    <w:p w:rsidR="00C6700A" w:rsidRPr="00BA64BE" w:rsidRDefault="00C6700A" w:rsidP="00C6700A">
      <w:pPr>
        <w:spacing w:line="360" w:lineRule="auto"/>
        <w:jc w:val="center"/>
        <w:rPr>
          <w:b/>
          <w:sz w:val="28"/>
          <w:szCs w:val="28"/>
        </w:rPr>
      </w:pPr>
      <w:r w:rsidRPr="00E32E4D">
        <w:rPr>
          <w:b/>
          <w:sz w:val="28"/>
          <w:szCs w:val="28"/>
        </w:rPr>
        <w:t xml:space="preserve">Аналіз навчальних програм та </w:t>
      </w:r>
      <w:r>
        <w:rPr>
          <w:b/>
          <w:sz w:val="28"/>
          <w:szCs w:val="28"/>
        </w:rPr>
        <w:t>підручників</w:t>
      </w:r>
      <w:r w:rsidRPr="00E32E4D">
        <w:rPr>
          <w:b/>
          <w:sz w:val="28"/>
          <w:szCs w:val="28"/>
        </w:rPr>
        <w:t xml:space="preserve"> з географії</w:t>
      </w:r>
    </w:p>
    <w:p w:rsidR="00C6700A" w:rsidRPr="00E32E4D" w:rsidRDefault="00C6700A" w:rsidP="00C6700A">
      <w:pPr>
        <w:pStyle w:val="a3"/>
        <w:spacing w:line="360" w:lineRule="auto"/>
        <w:ind w:firstLine="567"/>
        <w:rPr>
          <w:szCs w:val="28"/>
        </w:rPr>
      </w:pPr>
      <w:r>
        <w:rPr>
          <w:szCs w:val="28"/>
        </w:rPr>
        <w:lastRenderedPageBreak/>
        <w:t>У 2010/2011 – 2011/2012 н.р.</w:t>
      </w:r>
      <w:r w:rsidRPr="00E32E4D">
        <w:rPr>
          <w:szCs w:val="28"/>
        </w:rPr>
        <w:t xml:space="preserve"> викладання географії здійснювалося згідно з нормативними документами Міністерства освіти і науки</w:t>
      </w:r>
      <w:r>
        <w:rPr>
          <w:szCs w:val="28"/>
        </w:rPr>
        <w:t>, молоді та спорту</w:t>
      </w:r>
      <w:r w:rsidRPr="00E32E4D">
        <w:rPr>
          <w:szCs w:val="28"/>
        </w:rPr>
        <w:t xml:space="preserve"> України:</w:t>
      </w:r>
    </w:p>
    <w:p w:rsidR="00C6700A" w:rsidRPr="00E32E4D" w:rsidRDefault="00C6700A" w:rsidP="00C6700A">
      <w:pPr>
        <w:pStyle w:val="a3"/>
        <w:numPr>
          <w:ilvl w:val="0"/>
          <w:numId w:val="2"/>
        </w:numPr>
        <w:tabs>
          <w:tab w:val="clear" w:pos="1636"/>
          <w:tab w:val="num" w:pos="1260"/>
        </w:tabs>
        <w:spacing w:line="360" w:lineRule="auto"/>
        <w:ind w:left="0" w:firstLine="900"/>
        <w:rPr>
          <w:bCs/>
          <w:szCs w:val="28"/>
        </w:rPr>
      </w:pPr>
      <w:r w:rsidRPr="00E32E4D">
        <w:rPr>
          <w:bCs/>
          <w:szCs w:val="28"/>
        </w:rPr>
        <w:t xml:space="preserve">наказ Міністерства освіти і науки України від 20.05.03 року № 306 «Про затвердження Типових навчальних планів для організації профільного навчання у загальноосвітніх навчальних закладах»; </w:t>
      </w:r>
    </w:p>
    <w:p w:rsidR="00C6700A" w:rsidRPr="00222DD1" w:rsidRDefault="00C6700A" w:rsidP="00C6700A">
      <w:pPr>
        <w:pStyle w:val="a3"/>
        <w:numPr>
          <w:ilvl w:val="0"/>
          <w:numId w:val="2"/>
        </w:numPr>
        <w:tabs>
          <w:tab w:val="clear" w:pos="1636"/>
          <w:tab w:val="num" w:pos="1260"/>
        </w:tabs>
        <w:spacing w:line="360" w:lineRule="auto"/>
        <w:ind w:left="0" w:firstLine="900"/>
        <w:rPr>
          <w:bCs/>
          <w:szCs w:val="28"/>
        </w:rPr>
      </w:pPr>
      <w:r w:rsidRPr="00E32E4D">
        <w:rPr>
          <w:bCs/>
          <w:szCs w:val="28"/>
        </w:rPr>
        <w:t>наказ Міністерства освіти і науки України від 27.08.10 року № 834 «Про затвердження Типових навчальних планів загальноосвітніх навчальних закладів ІІІ ступеня»;</w:t>
      </w:r>
    </w:p>
    <w:p w:rsidR="00C6700A" w:rsidRDefault="00C6700A" w:rsidP="00C6700A">
      <w:pPr>
        <w:pStyle w:val="a3"/>
        <w:numPr>
          <w:ilvl w:val="0"/>
          <w:numId w:val="2"/>
        </w:numPr>
        <w:tabs>
          <w:tab w:val="clear" w:pos="1636"/>
          <w:tab w:val="num" w:pos="1260"/>
        </w:tabs>
        <w:spacing w:line="360" w:lineRule="auto"/>
        <w:ind w:left="0" w:firstLine="900"/>
        <w:rPr>
          <w:bCs/>
          <w:szCs w:val="28"/>
        </w:rPr>
      </w:pPr>
      <w:r w:rsidRPr="00E32E4D">
        <w:rPr>
          <w:bCs/>
          <w:szCs w:val="28"/>
        </w:rPr>
        <w:t xml:space="preserve">лист Міністерства освіти і науки України від 21.08.10 року № 1/9-580 «Про Інструктивно-методичні рекомендації щодо вивчення у загальноосвітніх навчальних закладах предметів інваріантної складової навчального плану у 2010/2011 навчальному році»; </w:t>
      </w:r>
    </w:p>
    <w:p w:rsidR="00C6700A" w:rsidRPr="00E32E4D" w:rsidRDefault="00C6700A" w:rsidP="00C6700A">
      <w:pPr>
        <w:pStyle w:val="a3"/>
        <w:numPr>
          <w:ilvl w:val="0"/>
          <w:numId w:val="2"/>
        </w:numPr>
        <w:tabs>
          <w:tab w:val="clear" w:pos="1636"/>
          <w:tab w:val="num" w:pos="1260"/>
        </w:tabs>
        <w:spacing w:line="360" w:lineRule="auto"/>
        <w:ind w:left="0" w:firstLine="900"/>
        <w:rPr>
          <w:bCs/>
          <w:szCs w:val="28"/>
        </w:rPr>
      </w:pPr>
      <w:r>
        <w:rPr>
          <w:bCs/>
          <w:szCs w:val="28"/>
        </w:rPr>
        <w:t>листи</w:t>
      </w:r>
      <w:r w:rsidRPr="006D2F3B">
        <w:rPr>
          <w:bCs/>
          <w:szCs w:val="28"/>
        </w:rPr>
        <w:t xml:space="preserve"> Міністерства освіти і науки, молоді та спорту  України  від 09.06.2011 № 1/9-454 «Про особливості організації навчально-виховного процесу в загальноосвітніх навчальних закладах у 2011/12 навчальному році»,  від 21.07.2011  № 1/9-556  «Щодо організації навчально-виховного процесу у 2011/2012 навчальному році»</w:t>
      </w:r>
      <w:r>
        <w:rPr>
          <w:bCs/>
          <w:szCs w:val="28"/>
        </w:rPr>
        <w:t>;</w:t>
      </w:r>
      <w:hyperlink r:id="rId5" w:history="1"/>
    </w:p>
    <w:p w:rsidR="00C6700A" w:rsidRDefault="00C6700A" w:rsidP="00C6700A">
      <w:pPr>
        <w:pStyle w:val="a3"/>
        <w:numPr>
          <w:ilvl w:val="0"/>
          <w:numId w:val="2"/>
        </w:numPr>
        <w:tabs>
          <w:tab w:val="clear" w:pos="1636"/>
          <w:tab w:val="num" w:pos="1260"/>
        </w:tabs>
        <w:spacing w:line="360" w:lineRule="auto"/>
        <w:ind w:left="0" w:firstLine="900"/>
        <w:rPr>
          <w:bCs/>
          <w:szCs w:val="28"/>
        </w:rPr>
      </w:pPr>
      <w:r w:rsidRPr="00E32E4D">
        <w:rPr>
          <w:bCs/>
          <w:szCs w:val="28"/>
        </w:rPr>
        <w:t>лист Міністерства освіти і науки від 07.07.2010 р. № 1/9-480 «Перелік програм і навчально-методичних посібників, рекомендованих Міністерством освіти і науки України для використання в загальноосвітніх навчальних закладах у 2010/2011 навчальному році»;</w:t>
      </w:r>
    </w:p>
    <w:p w:rsidR="00C6700A" w:rsidRPr="00222DD1" w:rsidRDefault="00C6700A" w:rsidP="00C6700A">
      <w:pPr>
        <w:pStyle w:val="a3"/>
        <w:numPr>
          <w:ilvl w:val="0"/>
          <w:numId w:val="2"/>
        </w:numPr>
        <w:tabs>
          <w:tab w:val="clear" w:pos="1636"/>
          <w:tab w:val="num" w:pos="1260"/>
        </w:tabs>
        <w:spacing w:line="360" w:lineRule="auto"/>
        <w:ind w:left="0" w:firstLine="900"/>
        <w:rPr>
          <w:bCs/>
          <w:szCs w:val="28"/>
        </w:rPr>
      </w:pPr>
      <w:r>
        <w:rPr>
          <w:bCs/>
          <w:szCs w:val="28"/>
        </w:rPr>
        <w:t>лист</w:t>
      </w:r>
      <w:r w:rsidRPr="006D2F3B">
        <w:rPr>
          <w:bCs/>
          <w:szCs w:val="28"/>
        </w:rPr>
        <w:t xml:space="preserve"> </w:t>
      </w:r>
      <w:r w:rsidRPr="00605131">
        <w:rPr>
          <w:bCs/>
          <w:szCs w:val="28"/>
        </w:rPr>
        <w:t xml:space="preserve">Міністерства освіти і науки, молоді та спорту </w:t>
      </w:r>
      <w:r>
        <w:rPr>
          <w:bCs/>
          <w:szCs w:val="28"/>
        </w:rPr>
        <w:t>України від 21.</w:t>
      </w:r>
      <w:r w:rsidRPr="006D2F3B">
        <w:rPr>
          <w:bCs/>
          <w:szCs w:val="28"/>
        </w:rPr>
        <w:t>1</w:t>
      </w:r>
      <w:r>
        <w:rPr>
          <w:bCs/>
          <w:szCs w:val="28"/>
        </w:rPr>
        <w:t>2</w:t>
      </w:r>
      <w:r w:rsidRPr="006D2F3B">
        <w:rPr>
          <w:bCs/>
          <w:szCs w:val="28"/>
        </w:rPr>
        <w:t>.1</w:t>
      </w:r>
      <w:r>
        <w:rPr>
          <w:bCs/>
          <w:szCs w:val="28"/>
        </w:rPr>
        <w:t>1 р.</w:t>
      </w:r>
      <w:r w:rsidRPr="006D2F3B">
        <w:rPr>
          <w:bCs/>
          <w:szCs w:val="28"/>
        </w:rPr>
        <w:t xml:space="preserve"> №1/9-</w:t>
      </w:r>
      <w:r>
        <w:rPr>
          <w:bCs/>
          <w:szCs w:val="28"/>
        </w:rPr>
        <w:t>901</w:t>
      </w:r>
      <w:r w:rsidRPr="006D2F3B">
        <w:rPr>
          <w:bCs/>
          <w:szCs w:val="28"/>
        </w:rPr>
        <w:t xml:space="preserve"> </w:t>
      </w:r>
      <w:r>
        <w:rPr>
          <w:bCs/>
          <w:szCs w:val="28"/>
        </w:rPr>
        <w:t>«</w:t>
      </w:r>
      <w:r w:rsidRPr="00222DD1">
        <w:rPr>
          <w:bCs/>
          <w:szCs w:val="28"/>
        </w:rPr>
        <w:t xml:space="preserve">Додатковий Перелік навчальних програм, підручників і навчально-методичних посібників, рекомендованих Міністерством освіти і науки, молоді та спорту </w:t>
      </w:r>
      <w:r>
        <w:rPr>
          <w:bCs/>
          <w:szCs w:val="28"/>
        </w:rPr>
        <w:t>України</w:t>
      </w:r>
      <w:r w:rsidRPr="00222DD1">
        <w:rPr>
          <w:bCs/>
          <w:szCs w:val="28"/>
        </w:rPr>
        <w:t xml:space="preserve"> для використання в дошкільних та загальноосвітніх навчальних закладах у 2011/12 навчальному році</w:t>
      </w:r>
      <w:r>
        <w:rPr>
          <w:bCs/>
          <w:szCs w:val="28"/>
        </w:rPr>
        <w:t>»;</w:t>
      </w:r>
    </w:p>
    <w:p w:rsidR="00C6700A" w:rsidRPr="00E32E4D" w:rsidRDefault="00C6700A" w:rsidP="00C6700A">
      <w:pPr>
        <w:pStyle w:val="a3"/>
        <w:numPr>
          <w:ilvl w:val="0"/>
          <w:numId w:val="2"/>
        </w:numPr>
        <w:tabs>
          <w:tab w:val="clear" w:pos="1636"/>
          <w:tab w:val="num" w:pos="1260"/>
        </w:tabs>
        <w:spacing w:line="360" w:lineRule="auto"/>
        <w:ind w:left="0" w:firstLine="900"/>
        <w:rPr>
          <w:bCs/>
          <w:szCs w:val="28"/>
        </w:rPr>
      </w:pPr>
      <w:r w:rsidRPr="00E32E4D">
        <w:rPr>
          <w:bCs/>
          <w:szCs w:val="28"/>
        </w:rPr>
        <w:t xml:space="preserve">наказ Міністерства освіти і науки України від 05.05.2008 р. № 371 «Про затвердження критеріїв оцінювання навчальних досягнень учнів у системі загальної середньої освіти»; </w:t>
      </w:r>
    </w:p>
    <w:p w:rsidR="00C6700A" w:rsidRPr="00E32E4D" w:rsidRDefault="00C6700A" w:rsidP="00C6700A">
      <w:pPr>
        <w:pStyle w:val="a3"/>
        <w:numPr>
          <w:ilvl w:val="0"/>
          <w:numId w:val="2"/>
        </w:numPr>
        <w:tabs>
          <w:tab w:val="clear" w:pos="1636"/>
          <w:tab w:val="num" w:pos="1260"/>
        </w:tabs>
        <w:spacing w:line="360" w:lineRule="auto"/>
        <w:ind w:left="0" w:firstLine="900"/>
        <w:rPr>
          <w:bCs/>
          <w:szCs w:val="28"/>
        </w:rPr>
      </w:pPr>
      <w:r w:rsidRPr="00E32E4D">
        <w:rPr>
          <w:bCs/>
          <w:szCs w:val="28"/>
        </w:rPr>
        <w:lastRenderedPageBreak/>
        <w:t xml:space="preserve">наказ Міністерства освіти і науки України від 03.06.2008 р. № 496 «Інструкції з ведення класного журналу 5-11 (12)-х класів загальноосвітніх навчальних закладів»; </w:t>
      </w:r>
    </w:p>
    <w:p w:rsidR="00C6700A" w:rsidRPr="00E32E4D" w:rsidRDefault="00C6700A" w:rsidP="00C6700A">
      <w:pPr>
        <w:pStyle w:val="a3"/>
        <w:numPr>
          <w:ilvl w:val="0"/>
          <w:numId w:val="2"/>
        </w:numPr>
        <w:tabs>
          <w:tab w:val="clear" w:pos="1636"/>
          <w:tab w:val="num" w:pos="1260"/>
        </w:tabs>
        <w:spacing w:line="360" w:lineRule="auto"/>
        <w:ind w:left="0" w:firstLine="900"/>
        <w:rPr>
          <w:bCs/>
          <w:szCs w:val="28"/>
        </w:rPr>
      </w:pPr>
      <w:r w:rsidRPr="00E32E4D">
        <w:rPr>
          <w:bCs/>
          <w:szCs w:val="28"/>
        </w:rPr>
        <w:t>лист Міністерства освіти і науки</w:t>
      </w:r>
      <w:r>
        <w:rPr>
          <w:bCs/>
          <w:szCs w:val="28"/>
        </w:rPr>
        <w:t>, молоді та спорту</w:t>
      </w:r>
      <w:r w:rsidRPr="00E32E4D">
        <w:rPr>
          <w:bCs/>
          <w:szCs w:val="28"/>
        </w:rPr>
        <w:t xml:space="preserve"> України від 17.02.11 року № 1/9-109 «Про особливості проведення державної підсумкової атестації у загальноосвітніх навчальних закладах в 2010/2011 навчальному році»;</w:t>
      </w:r>
    </w:p>
    <w:p w:rsidR="00C6700A" w:rsidRDefault="00C6700A" w:rsidP="00C6700A">
      <w:pPr>
        <w:pStyle w:val="a3"/>
        <w:numPr>
          <w:ilvl w:val="0"/>
          <w:numId w:val="2"/>
        </w:numPr>
        <w:tabs>
          <w:tab w:val="clear" w:pos="1636"/>
          <w:tab w:val="num" w:pos="1260"/>
        </w:tabs>
        <w:spacing w:line="360" w:lineRule="auto"/>
        <w:ind w:left="0" w:firstLine="900"/>
        <w:rPr>
          <w:bCs/>
          <w:szCs w:val="28"/>
        </w:rPr>
      </w:pPr>
      <w:r w:rsidRPr="00E32E4D">
        <w:rPr>
          <w:bCs/>
          <w:szCs w:val="28"/>
        </w:rPr>
        <w:t>лист Міністерства освіти і науки</w:t>
      </w:r>
      <w:r>
        <w:rPr>
          <w:bCs/>
          <w:szCs w:val="28"/>
        </w:rPr>
        <w:t>, молоді та спорту</w:t>
      </w:r>
      <w:r w:rsidRPr="00E32E4D">
        <w:rPr>
          <w:bCs/>
          <w:szCs w:val="28"/>
        </w:rPr>
        <w:t xml:space="preserve"> України від 30.12.10</w:t>
      </w:r>
      <w:r>
        <w:rPr>
          <w:bCs/>
          <w:szCs w:val="28"/>
        </w:rPr>
        <w:t xml:space="preserve"> р. </w:t>
      </w:r>
      <w:r w:rsidRPr="00E32E4D">
        <w:rPr>
          <w:bCs/>
          <w:szCs w:val="28"/>
        </w:rPr>
        <w:t>№</w:t>
      </w:r>
      <w:r>
        <w:rPr>
          <w:bCs/>
          <w:szCs w:val="28"/>
        </w:rPr>
        <w:t> </w:t>
      </w:r>
      <w:r w:rsidRPr="00E32E4D">
        <w:rPr>
          <w:bCs/>
          <w:szCs w:val="28"/>
        </w:rPr>
        <w:t xml:space="preserve">1/9-950 «Про порядок закінчення навчального року та проведення державної підсумкової атестації у загальноосвітніх навчальних закладах у 2010/2011 навчальному році»; </w:t>
      </w:r>
    </w:p>
    <w:p w:rsidR="00C6700A" w:rsidRPr="00BA64BE" w:rsidRDefault="00C6700A" w:rsidP="00C6700A">
      <w:pPr>
        <w:pStyle w:val="a3"/>
        <w:numPr>
          <w:ilvl w:val="0"/>
          <w:numId w:val="2"/>
        </w:numPr>
        <w:tabs>
          <w:tab w:val="clear" w:pos="1636"/>
          <w:tab w:val="num" w:pos="1260"/>
        </w:tabs>
        <w:spacing w:line="360" w:lineRule="auto"/>
        <w:ind w:left="0" w:firstLine="900"/>
        <w:rPr>
          <w:bCs/>
          <w:szCs w:val="28"/>
        </w:rPr>
      </w:pPr>
      <w:r>
        <w:rPr>
          <w:bCs/>
          <w:szCs w:val="28"/>
        </w:rPr>
        <w:t>лист</w:t>
      </w:r>
      <w:r w:rsidRPr="006D2F3B">
        <w:rPr>
          <w:bCs/>
          <w:szCs w:val="28"/>
        </w:rPr>
        <w:t xml:space="preserve"> </w:t>
      </w:r>
      <w:r w:rsidRPr="00605131">
        <w:rPr>
          <w:bCs/>
          <w:szCs w:val="28"/>
        </w:rPr>
        <w:t xml:space="preserve">Міністерства освіти і науки, молоді та спорту </w:t>
      </w:r>
      <w:r>
        <w:rPr>
          <w:bCs/>
          <w:szCs w:val="28"/>
        </w:rPr>
        <w:t xml:space="preserve">України </w:t>
      </w:r>
      <w:r w:rsidRPr="006D2F3B">
        <w:rPr>
          <w:bCs/>
          <w:szCs w:val="28"/>
        </w:rPr>
        <w:t>від 27.01.12</w:t>
      </w:r>
      <w:r>
        <w:rPr>
          <w:bCs/>
          <w:szCs w:val="28"/>
        </w:rPr>
        <w:t xml:space="preserve"> р. </w:t>
      </w:r>
      <w:r w:rsidRPr="006D2F3B">
        <w:rPr>
          <w:bCs/>
          <w:szCs w:val="28"/>
        </w:rPr>
        <w:t xml:space="preserve"> №1/9-61 «Порядок закінчення навчального року та проведення державної підсумкової атестації у загальноосвітніх навчальних закладах в 2011/2012 навчальному році»</w:t>
      </w:r>
      <w:r>
        <w:rPr>
          <w:bCs/>
          <w:szCs w:val="28"/>
        </w:rPr>
        <w:t>.</w:t>
      </w:r>
    </w:p>
    <w:p w:rsidR="00C6700A" w:rsidRPr="00E32E4D" w:rsidRDefault="00C6700A" w:rsidP="00C6700A">
      <w:pPr>
        <w:pStyle w:val="a3"/>
        <w:spacing w:line="360" w:lineRule="auto"/>
        <w:ind w:firstLine="567"/>
        <w:rPr>
          <w:szCs w:val="28"/>
        </w:rPr>
      </w:pPr>
      <w:r w:rsidRPr="00E32E4D">
        <w:rPr>
          <w:szCs w:val="28"/>
        </w:rPr>
        <w:t xml:space="preserve">За рекомендаціями </w:t>
      </w:r>
      <w:r w:rsidRPr="00605131">
        <w:rPr>
          <w:bCs/>
          <w:szCs w:val="28"/>
        </w:rPr>
        <w:t>Міністерства освіти і науки, молоді та спорту</w:t>
      </w:r>
      <w:r w:rsidRPr="00E32E4D">
        <w:rPr>
          <w:szCs w:val="28"/>
        </w:rPr>
        <w:t xml:space="preserve"> України (</w:t>
      </w:r>
      <w:r>
        <w:rPr>
          <w:szCs w:val="28"/>
        </w:rPr>
        <w:t>л</w:t>
      </w:r>
      <w:r w:rsidRPr="001D3E1E">
        <w:rPr>
          <w:szCs w:val="28"/>
        </w:rPr>
        <w:t xml:space="preserve">ист </w:t>
      </w:r>
      <w:r w:rsidRPr="00605131">
        <w:rPr>
          <w:bCs/>
          <w:szCs w:val="28"/>
        </w:rPr>
        <w:t>Міністерства освіти і науки, молоді та спорту</w:t>
      </w:r>
      <w:r>
        <w:rPr>
          <w:bCs/>
          <w:szCs w:val="28"/>
        </w:rPr>
        <w:t xml:space="preserve"> України</w:t>
      </w:r>
      <w:r>
        <w:rPr>
          <w:szCs w:val="28"/>
        </w:rPr>
        <w:t xml:space="preserve"> від 20.06.11 р. № 1/9-483;</w:t>
      </w:r>
      <w:r w:rsidRPr="001D3E1E">
        <w:rPr>
          <w:szCs w:val="28"/>
        </w:rPr>
        <w:t xml:space="preserve"> </w:t>
      </w:r>
      <w:r>
        <w:rPr>
          <w:szCs w:val="28"/>
        </w:rPr>
        <w:t>л</w:t>
      </w:r>
      <w:r w:rsidRPr="001D3E1E">
        <w:rPr>
          <w:szCs w:val="28"/>
        </w:rPr>
        <w:t xml:space="preserve">ист </w:t>
      </w:r>
      <w:r w:rsidRPr="00605131">
        <w:rPr>
          <w:bCs/>
          <w:szCs w:val="28"/>
        </w:rPr>
        <w:t xml:space="preserve">Міністерства освіти і науки, молоді та спорту </w:t>
      </w:r>
      <w:r>
        <w:rPr>
          <w:bCs/>
          <w:szCs w:val="28"/>
        </w:rPr>
        <w:t xml:space="preserve">України </w:t>
      </w:r>
      <w:r w:rsidRPr="001D3E1E">
        <w:rPr>
          <w:szCs w:val="28"/>
        </w:rPr>
        <w:t>від 17.08.11</w:t>
      </w:r>
      <w:r>
        <w:rPr>
          <w:szCs w:val="28"/>
        </w:rPr>
        <w:t> р.</w:t>
      </w:r>
      <w:r w:rsidRPr="001D3E1E">
        <w:rPr>
          <w:szCs w:val="28"/>
        </w:rPr>
        <w:t xml:space="preserve"> № 1/9-622</w:t>
      </w:r>
      <w:r w:rsidRPr="00E32E4D">
        <w:rPr>
          <w:szCs w:val="28"/>
        </w:rPr>
        <w:t>) офіційно рекомендовано навчальні програми</w:t>
      </w:r>
      <w:r>
        <w:rPr>
          <w:szCs w:val="28"/>
        </w:rPr>
        <w:t xml:space="preserve"> (табл. 1</w:t>
      </w:r>
      <w:r w:rsidRPr="00E32E4D">
        <w:rPr>
          <w:szCs w:val="28"/>
        </w:rPr>
        <w:t>)</w:t>
      </w:r>
      <w:r>
        <w:rPr>
          <w:szCs w:val="28"/>
        </w:rPr>
        <w:t xml:space="preserve"> та підручники (табл. 2)</w:t>
      </w:r>
    </w:p>
    <w:p w:rsidR="00C6700A" w:rsidRPr="00E32E4D" w:rsidRDefault="00C6700A" w:rsidP="00C6700A">
      <w:pPr>
        <w:pStyle w:val="a3"/>
        <w:spacing w:line="360" w:lineRule="auto"/>
        <w:ind w:firstLine="567"/>
        <w:jc w:val="right"/>
        <w:rPr>
          <w:i/>
          <w:szCs w:val="28"/>
        </w:rPr>
      </w:pPr>
      <w:r>
        <w:rPr>
          <w:i/>
          <w:szCs w:val="28"/>
        </w:rPr>
        <w:t>Таблиця 1</w:t>
      </w:r>
    </w:p>
    <w:p w:rsidR="00C6700A" w:rsidRPr="00E32E4D" w:rsidRDefault="00C6700A" w:rsidP="00C6700A">
      <w:pPr>
        <w:pStyle w:val="a3"/>
        <w:spacing w:line="360" w:lineRule="auto"/>
        <w:ind w:firstLine="567"/>
        <w:jc w:val="center"/>
        <w:rPr>
          <w:b/>
          <w:szCs w:val="28"/>
        </w:rPr>
      </w:pPr>
      <w:r w:rsidRPr="00E32E4D">
        <w:rPr>
          <w:b/>
          <w:szCs w:val="28"/>
        </w:rPr>
        <w:t xml:space="preserve">Навчальні програми з географії, </w:t>
      </w:r>
      <w:r w:rsidRPr="00E32E4D">
        <w:rPr>
          <w:b/>
          <w:szCs w:val="28"/>
        </w:rPr>
        <w:br/>
        <w:t xml:space="preserve">рекомендовані Міністерством освіти і </w:t>
      </w:r>
      <w:r w:rsidRPr="006A1D4C">
        <w:rPr>
          <w:b/>
          <w:bCs/>
          <w:szCs w:val="28"/>
        </w:rPr>
        <w:t>науки, молоді та спорту</w:t>
      </w:r>
      <w:r w:rsidRPr="006A1D4C">
        <w:rPr>
          <w:b/>
          <w:szCs w:val="28"/>
        </w:rPr>
        <w:t xml:space="preserve"> України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077"/>
        <w:gridCol w:w="1546"/>
        <w:gridCol w:w="2208"/>
        <w:gridCol w:w="1544"/>
      </w:tblGrid>
      <w:tr w:rsidR="00C6700A" w:rsidTr="00943113">
        <w:tblPrEx>
          <w:tblCellMar>
            <w:top w:w="0" w:type="dxa"/>
            <w:bottom w:w="0" w:type="dxa"/>
          </w:tblCellMar>
        </w:tblPrEx>
        <w:trPr>
          <w:cantSplit/>
          <w:trHeight w:val="300"/>
        </w:trPr>
        <w:tc>
          <w:tcPr>
            <w:tcW w:w="2447"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Збірник навчальних програм для загальноосвітніх навчальних закладів з поглибленим вивченням предметів гуманітарного циклу.Упор. Бєскова Н.В.</w:t>
            </w:r>
          </w:p>
        </w:tc>
        <w:tc>
          <w:tcPr>
            <w:tcW w:w="745"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1-11</w:t>
            </w:r>
          </w:p>
        </w:tc>
        <w:tc>
          <w:tcPr>
            <w:tcW w:w="1064"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Вікторія</w:t>
            </w:r>
          </w:p>
        </w:tc>
        <w:tc>
          <w:tcPr>
            <w:tcW w:w="744"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pStyle w:val="1"/>
              <w:spacing w:line="360" w:lineRule="auto"/>
              <w:jc w:val="both"/>
              <w:rPr>
                <w:sz w:val="28"/>
                <w:szCs w:val="28"/>
              </w:rPr>
            </w:pPr>
            <w:r w:rsidRPr="006A1D4C">
              <w:rPr>
                <w:sz w:val="28"/>
                <w:szCs w:val="28"/>
              </w:rPr>
              <w:t>2008</w:t>
            </w:r>
          </w:p>
        </w:tc>
      </w:tr>
      <w:tr w:rsidR="00C6700A" w:rsidTr="00943113">
        <w:tblPrEx>
          <w:tblCellMar>
            <w:top w:w="0" w:type="dxa"/>
            <w:bottom w:w="0" w:type="dxa"/>
          </w:tblCellMar>
        </w:tblPrEx>
        <w:trPr>
          <w:cantSplit/>
          <w:trHeight w:val="300"/>
        </w:trPr>
        <w:tc>
          <w:tcPr>
            <w:tcW w:w="2447"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Програми для загальноосвітніх навчальних закладів. Географія. Економіка</w:t>
            </w:r>
          </w:p>
        </w:tc>
        <w:tc>
          <w:tcPr>
            <w:tcW w:w="745"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6-9</w:t>
            </w:r>
          </w:p>
        </w:tc>
        <w:tc>
          <w:tcPr>
            <w:tcW w:w="1064"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Перун</w:t>
            </w:r>
          </w:p>
        </w:tc>
        <w:tc>
          <w:tcPr>
            <w:tcW w:w="744"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pStyle w:val="1"/>
              <w:spacing w:line="360" w:lineRule="auto"/>
              <w:jc w:val="both"/>
              <w:rPr>
                <w:sz w:val="28"/>
                <w:szCs w:val="28"/>
              </w:rPr>
            </w:pPr>
            <w:r w:rsidRPr="006A1D4C">
              <w:rPr>
                <w:sz w:val="28"/>
                <w:szCs w:val="28"/>
              </w:rPr>
              <w:t>2005</w:t>
            </w:r>
          </w:p>
        </w:tc>
      </w:tr>
      <w:tr w:rsidR="00C6700A" w:rsidTr="00943113">
        <w:tblPrEx>
          <w:tblCellMar>
            <w:top w:w="0" w:type="dxa"/>
            <w:bottom w:w="0" w:type="dxa"/>
          </w:tblCellMar>
        </w:tblPrEx>
        <w:trPr>
          <w:cantSplit/>
          <w:trHeight w:val="300"/>
        </w:trPr>
        <w:tc>
          <w:tcPr>
            <w:tcW w:w="2447"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lastRenderedPageBreak/>
              <w:t>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w:t>
            </w:r>
          </w:p>
        </w:tc>
        <w:tc>
          <w:tcPr>
            <w:tcW w:w="745"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8-9</w:t>
            </w:r>
          </w:p>
        </w:tc>
        <w:tc>
          <w:tcPr>
            <w:tcW w:w="1064"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Вікторія</w:t>
            </w:r>
          </w:p>
        </w:tc>
        <w:tc>
          <w:tcPr>
            <w:tcW w:w="744"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pStyle w:val="1"/>
              <w:spacing w:line="360" w:lineRule="auto"/>
              <w:jc w:val="both"/>
              <w:rPr>
                <w:sz w:val="28"/>
                <w:szCs w:val="28"/>
              </w:rPr>
            </w:pPr>
            <w:r w:rsidRPr="006A1D4C">
              <w:rPr>
                <w:sz w:val="28"/>
                <w:szCs w:val="28"/>
              </w:rPr>
              <w:t>2009</w:t>
            </w:r>
          </w:p>
        </w:tc>
      </w:tr>
      <w:tr w:rsidR="00C6700A" w:rsidTr="00943113">
        <w:tblPrEx>
          <w:tblCellMar>
            <w:top w:w="0" w:type="dxa"/>
            <w:bottom w:w="0" w:type="dxa"/>
          </w:tblCellMar>
        </w:tblPrEx>
        <w:trPr>
          <w:cantSplit/>
          <w:trHeight w:val="300"/>
        </w:trPr>
        <w:tc>
          <w:tcPr>
            <w:tcW w:w="2447"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 xml:space="preserve">Програми для загальноосвітніх навчальних закладів. Географія. Економіка (рівень стандарту, академічний, профільний) </w:t>
            </w:r>
          </w:p>
        </w:tc>
        <w:tc>
          <w:tcPr>
            <w:tcW w:w="745"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10-11</w:t>
            </w:r>
          </w:p>
        </w:tc>
        <w:tc>
          <w:tcPr>
            <w:tcW w:w="1064"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Київ</w:t>
            </w:r>
          </w:p>
        </w:tc>
        <w:tc>
          <w:tcPr>
            <w:tcW w:w="744"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pStyle w:val="1"/>
              <w:spacing w:line="360" w:lineRule="auto"/>
              <w:jc w:val="both"/>
              <w:rPr>
                <w:sz w:val="28"/>
                <w:szCs w:val="28"/>
              </w:rPr>
            </w:pPr>
            <w:r w:rsidRPr="006A1D4C">
              <w:rPr>
                <w:sz w:val="28"/>
                <w:szCs w:val="28"/>
              </w:rPr>
              <w:t>2010</w:t>
            </w:r>
          </w:p>
        </w:tc>
      </w:tr>
      <w:tr w:rsidR="00C6700A" w:rsidRPr="00232B70" w:rsidTr="00943113">
        <w:tblPrEx>
          <w:tblCellMar>
            <w:top w:w="0" w:type="dxa"/>
            <w:bottom w:w="0" w:type="dxa"/>
          </w:tblCellMar>
        </w:tblPrEx>
        <w:trPr>
          <w:cantSplit/>
          <w:trHeight w:val="300"/>
        </w:trPr>
        <w:tc>
          <w:tcPr>
            <w:tcW w:w="2447"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Програми курсів за вибором та факультативів (11-річна школа). Географія. Ч</w:t>
            </w:r>
            <w:r>
              <w:rPr>
                <w:sz w:val="28"/>
                <w:szCs w:val="28"/>
              </w:rPr>
              <w:t>.</w:t>
            </w:r>
            <w:r w:rsidRPr="006A1D4C">
              <w:rPr>
                <w:sz w:val="28"/>
                <w:szCs w:val="28"/>
              </w:rPr>
              <w:t xml:space="preserve"> І, ІІ</w:t>
            </w:r>
          </w:p>
        </w:tc>
        <w:tc>
          <w:tcPr>
            <w:tcW w:w="745"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p>
        </w:tc>
        <w:tc>
          <w:tcPr>
            <w:tcW w:w="1064"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spacing w:line="360" w:lineRule="auto"/>
              <w:jc w:val="both"/>
              <w:rPr>
                <w:sz w:val="28"/>
                <w:szCs w:val="28"/>
              </w:rPr>
            </w:pPr>
            <w:r w:rsidRPr="006A1D4C">
              <w:rPr>
                <w:sz w:val="28"/>
                <w:szCs w:val="28"/>
              </w:rPr>
              <w:t>Київ</w:t>
            </w:r>
          </w:p>
        </w:tc>
        <w:tc>
          <w:tcPr>
            <w:tcW w:w="744" w:type="pct"/>
            <w:tcBorders>
              <w:top w:val="single" w:sz="4" w:space="0" w:color="auto"/>
              <w:left w:val="single" w:sz="4" w:space="0" w:color="auto"/>
              <w:bottom w:val="single" w:sz="4" w:space="0" w:color="auto"/>
              <w:right w:val="single" w:sz="4" w:space="0" w:color="auto"/>
            </w:tcBorders>
            <w:vAlign w:val="center"/>
          </w:tcPr>
          <w:p w:rsidR="00C6700A" w:rsidRPr="006A1D4C" w:rsidRDefault="00C6700A" w:rsidP="00943113">
            <w:pPr>
              <w:pStyle w:val="1"/>
              <w:spacing w:line="360" w:lineRule="auto"/>
              <w:jc w:val="both"/>
              <w:rPr>
                <w:sz w:val="28"/>
                <w:szCs w:val="28"/>
              </w:rPr>
            </w:pPr>
            <w:r w:rsidRPr="006A1D4C">
              <w:rPr>
                <w:sz w:val="28"/>
                <w:szCs w:val="28"/>
              </w:rPr>
              <w:t>2010</w:t>
            </w:r>
          </w:p>
        </w:tc>
      </w:tr>
    </w:tbl>
    <w:p w:rsidR="00C6700A" w:rsidRDefault="00C6700A" w:rsidP="00C6700A">
      <w:pPr>
        <w:pStyle w:val="a3"/>
        <w:spacing w:line="360" w:lineRule="auto"/>
        <w:ind w:firstLine="0"/>
        <w:jc w:val="right"/>
        <w:rPr>
          <w:i/>
          <w:szCs w:val="28"/>
        </w:rPr>
      </w:pPr>
    </w:p>
    <w:p w:rsidR="00C6700A" w:rsidRPr="00E32E4D" w:rsidRDefault="00C6700A" w:rsidP="00C6700A">
      <w:pPr>
        <w:pStyle w:val="a3"/>
        <w:spacing w:line="360" w:lineRule="auto"/>
        <w:ind w:firstLine="0"/>
        <w:jc w:val="right"/>
        <w:rPr>
          <w:i/>
          <w:szCs w:val="28"/>
        </w:rPr>
      </w:pPr>
      <w:r>
        <w:rPr>
          <w:i/>
          <w:szCs w:val="28"/>
        </w:rPr>
        <w:t>Таблиця 2</w:t>
      </w:r>
    </w:p>
    <w:p w:rsidR="00C6700A" w:rsidRPr="00397E48" w:rsidRDefault="00C6700A" w:rsidP="00C6700A">
      <w:pPr>
        <w:pStyle w:val="a3"/>
        <w:spacing w:line="360" w:lineRule="auto"/>
        <w:ind w:firstLine="0"/>
        <w:jc w:val="center"/>
        <w:rPr>
          <w:b/>
          <w:spacing w:val="-6"/>
          <w:szCs w:val="28"/>
        </w:rPr>
      </w:pPr>
      <w:r w:rsidRPr="00E32E4D">
        <w:rPr>
          <w:b/>
          <w:spacing w:val="-6"/>
          <w:szCs w:val="28"/>
        </w:rPr>
        <w:t>Основні підручники з географії, якими дозволяє користуватися Міністерство освіти і науки, молоді та спорту України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659"/>
        <w:gridCol w:w="2415"/>
        <w:gridCol w:w="2633"/>
        <w:gridCol w:w="942"/>
        <w:gridCol w:w="2193"/>
        <w:gridCol w:w="1533"/>
      </w:tblGrid>
      <w:tr w:rsidR="00C6700A" w:rsidRPr="00E32E4D" w:rsidTr="00943113">
        <w:tblPrEx>
          <w:tblCellMar>
            <w:top w:w="0" w:type="dxa"/>
            <w:bottom w:w="0" w:type="dxa"/>
          </w:tblCellMar>
        </w:tblPrEx>
        <w:trPr>
          <w:cantSplit/>
        </w:trPr>
        <w:tc>
          <w:tcPr>
            <w:tcW w:w="5000" w:type="pct"/>
            <w:gridSpan w:val="6"/>
          </w:tcPr>
          <w:p w:rsidR="00C6700A" w:rsidRPr="00E32E4D" w:rsidRDefault="00C6700A" w:rsidP="00943113">
            <w:pPr>
              <w:spacing w:line="360" w:lineRule="auto"/>
              <w:ind w:left="57"/>
              <w:jc w:val="center"/>
              <w:rPr>
                <w:sz w:val="28"/>
                <w:szCs w:val="28"/>
              </w:rPr>
            </w:pPr>
            <w:r w:rsidRPr="00E32E4D">
              <w:rPr>
                <w:b/>
                <w:sz w:val="28"/>
                <w:szCs w:val="28"/>
              </w:rPr>
              <w:t>Основні підручники та навчальні посібники</w:t>
            </w:r>
          </w:p>
        </w:tc>
      </w:tr>
      <w:tr w:rsidR="00C6700A" w:rsidRPr="00E32E4D" w:rsidTr="00943113">
        <w:tblPrEx>
          <w:tblCellMar>
            <w:top w:w="0" w:type="dxa"/>
            <w:bottom w:w="0" w:type="dxa"/>
          </w:tblCellMar>
        </w:tblPrEx>
        <w:trPr>
          <w:cantSplit/>
        </w:trPr>
        <w:tc>
          <w:tcPr>
            <w:tcW w:w="316" w:type="pct"/>
            <w:vAlign w:val="center"/>
          </w:tcPr>
          <w:p w:rsidR="00C6700A" w:rsidRPr="00E32E4D" w:rsidRDefault="00C6700A" w:rsidP="00943113">
            <w:pPr>
              <w:spacing w:line="360" w:lineRule="auto"/>
              <w:jc w:val="center"/>
              <w:rPr>
                <w:b/>
                <w:sz w:val="28"/>
                <w:szCs w:val="28"/>
              </w:rPr>
            </w:pPr>
            <w:r>
              <w:rPr>
                <w:b/>
                <w:sz w:val="28"/>
                <w:szCs w:val="28"/>
              </w:rPr>
              <w:t>№ з/п</w:t>
            </w:r>
          </w:p>
        </w:tc>
        <w:tc>
          <w:tcPr>
            <w:tcW w:w="1164" w:type="pct"/>
            <w:vAlign w:val="center"/>
          </w:tcPr>
          <w:p w:rsidR="00C6700A" w:rsidRPr="00E32E4D" w:rsidRDefault="00C6700A" w:rsidP="00943113">
            <w:pPr>
              <w:spacing w:line="360" w:lineRule="auto"/>
              <w:jc w:val="center"/>
              <w:rPr>
                <w:b/>
                <w:sz w:val="28"/>
                <w:szCs w:val="28"/>
              </w:rPr>
            </w:pPr>
            <w:r w:rsidRPr="00E32E4D">
              <w:rPr>
                <w:b/>
                <w:sz w:val="28"/>
                <w:szCs w:val="28"/>
              </w:rPr>
              <w:t>Назва</w:t>
            </w:r>
          </w:p>
        </w:tc>
        <w:tc>
          <w:tcPr>
            <w:tcW w:w="1269" w:type="pct"/>
            <w:vAlign w:val="center"/>
          </w:tcPr>
          <w:p w:rsidR="00C6700A" w:rsidRPr="00E32E4D" w:rsidRDefault="00C6700A" w:rsidP="00943113">
            <w:pPr>
              <w:widowControl w:val="0"/>
              <w:spacing w:before="40" w:line="360" w:lineRule="auto"/>
              <w:jc w:val="center"/>
              <w:rPr>
                <w:b/>
                <w:sz w:val="28"/>
                <w:szCs w:val="28"/>
              </w:rPr>
            </w:pPr>
            <w:r w:rsidRPr="00E32E4D">
              <w:rPr>
                <w:b/>
                <w:sz w:val="28"/>
                <w:szCs w:val="28"/>
              </w:rPr>
              <w:t>Автор</w:t>
            </w:r>
          </w:p>
        </w:tc>
        <w:tc>
          <w:tcPr>
            <w:tcW w:w="454" w:type="pct"/>
            <w:vAlign w:val="center"/>
          </w:tcPr>
          <w:p w:rsidR="00C6700A" w:rsidRPr="00E32E4D" w:rsidRDefault="00C6700A" w:rsidP="00943113">
            <w:pPr>
              <w:widowControl w:val="0"/>
              <w:spacing w:before="40" w:line="360" w:lineRule="auto"/>
              <w:jc w:val="center"/>
              <w:rPr>
                <w:b/>
                <w:sz w:val="28"/>
                <w:szCs w:val="28"/>
              </w:rPr>
            </w:pPr>
            <w:r w:rsidRPr="00E32E4D">
              <w:rPr>
                <w:b/>
                <w:sz w:val="28"/>
                <w:szCs w:val="28"/>
              </w:rPr>
              <w:t>Клас</w:t>
            </w:r>
          </w:p>
        </w:tc>
        <w:tc>
          <w:tcPr>
            <w:tcW w:w="1057" w:type="pct"/>
            <w:vAlign w:val="center"/>
          </w:tcPr>
          <w:p w:rsidR="00C6700A" w:rsidRPr="00E32E4D" w:rsidRDefault="00C6700A" w:rsidP="00943113">
            <w:pPr>
              <w:widowControl w:val="0"/>
              <w:spacing w:before="40" w:line="360" w:lineRule="auto"/>
              <w:jc w:val="center"/>
              <w:rPr>
                <w:b/>
                <w:sz w:val="28"/>
                <w:szCs w:val="28"/>
              </w:rPr>
            </w:pPr>
            <w:r w:rsidRPr="00E32E4D">
              <w:rPr>
                <w:b/>
                <w:sz w:val="28"/>
                <w:szCs w:val="28"/>
              </w:rPr>
              <w:t>Видавництво</w:t>
            </w:r>
          </w:p>
        </w:tc>
        <w:tc>
          <w:tcPr>
            <w:tcW w:w="740" w:type="pct"/>
            <w:vAlign w:val="center"/>
          </w:tcPr>
          <w:p w:rsidR="00C6700A" w:rsidRPr="00E32E4D" w:rsidRDefault="00C6700A" w:rsidP="00943113">
            <w:pPr>
              <w:widowControl w:val="0"/>
              <w:spacing w:before="40" w:line="360" w:lineRule="auto"/>
              <w:jc w:val="center"/>
              <w:rPr>
                <w:b/>
                <w:sz w:val="28"/>
                <w:szCs w:val="28"/>
              </w:rPr>
            </w:pPr>
            <w:r w:rsidRPr="00E32E4D">
              <w:rPr>
                <w:b/>
                <w:sz w:val="28"/>
                <w:szCs w:val="28"/>
              </w:rPr>
              <w:t>Рік видання</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spacing w:line="360" w:lineRule="auto"/>
              <w:jc w:val="both"/>
              <w:rPr>
                <w:sz w:val="28"/>
                <w:szCs w:val="28"/>
              </w:rPr>
            </w:pPr>
            <w:r w:rsidRPr="00E32E4D">
              <w:rPr>
                <w:sz w:val="28"/>
                <w:szCs w:val="28"/>
              </w:rPr>
              <w:t>1</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Географія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Пестушко В.Ю., Уварова Г.Ш.</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6</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Генеза</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2006</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pStyle w:val="a9"/>
              <w:widowControl w:val="0"/>
              <w:spacing w:before="40" w:line="360" w:lineRule="auto"/>
              <w:jc w:val="both"/>
              <w:rPr>
                <w:szCs w:val="28"/>
              </w:rPr>
            </w:pPr>
            <w:r w:rsidRPr="00E32E4D">
              <w:rPr>
                <w:szCs w:val="28"/>
              </w:rPr>
              <w:t>2</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Загальна географія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 xml:space="preserve">Бойко В.М., </w:t>
            </w:r>
          </w:p>
          <w:p w:rsidR="00C6700A" w:rsidRPr="00E32E4D" w:rsidRDefault="00C6700A" w:rsidP="00943113">
            <w:pPr>
              <w:widowControl w:val="0"/>
              <w:spacing w:before="40" w:line="360" w:lineRule="auto"/>
              <w:jc w:val="both"/>
              <w:rPr>
                <w:sz w:val="28"/>
                <w:szCs w:val="28"/>
              </w:rPr>
            </w:pPr>
            <w:r w:rsidRPr="00E32E4D">
              <w:rPr>
                <w:sz w:val="28"/>
                <w:szCs w:val="28"/>
              </w:rPr>
              <w:t>Міхелі С.В.</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6</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Педагогічна преса</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2006</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3</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Географія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Скуратович О.Я. та інш.</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6</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Педагогічна преса</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2006</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lastRenderedPageBreak/>
              <w:t>4</w:t>
            </w:r>
          </w:p>
        </w:tc>
        <w:tc>
          <w:tcPr>
            <w:tcW w:w="1163" w:type="pct"/>
          </w:tcPr>
          <w:p w:rsidR="00C6700A" w:rsidRPr="00E32E4D" w:rsidRDefault="00C6700A" w:rsidP="00943113">
            <w:pPr>
              <w:spacing w:line="360" w:lineRule="auto"/>
              <w:jc w:val="both"/>
              <w:rPr>
                <w:sz w:val="28"/>
                <w:szCs w:val="28"/>
              </w:rPr>
            </w:pPr>
            <w:r w:rsidRPr="00E32E4D">
              <w:rPr>
                <w:sz w:val="28"/>
                <w:szCs w:val="28"/>
              </w:rPr>
              <w:t>Загальна географія (підручник)</w:t>
            </w:r>
          </w:p>
        </w:tc>
        <w:tc>
          <w:tcPr>
            <w:tcW w:w="1269" w:type="pct"/>
          </w:tcPr>
          <w:p w:rsidR="00C6700A" w:rsidRPr="00E32E4D" w:rsidRDefault="00C6700A" w:rsidP="00943113">
            <w:pPr>
              <w:widowControl w:val="0"/>
              <w:spacing w:before="40" w:line="360" w:lineRule="auto"/>
              <w:jc w:val="both"/>
              <w:rPr>
                <w:bCs/>
                <w:sz w:val="28"/>
                <w:szCs w:val="28"/>
              </w:rPr>
            </w:pPr>
            <w:r w:rsidRPr="00E32E4D">
              <w:rPr>
                <w:bCs/>
                <w:sz w:val="28"/>
                <w:szCs w:val="28"/>
              </w:rPr>
              <w:t>Булава Л.М., Мащенко О.М., Ільченко В.Р.</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6</w:t>
            </w:r>
          </w:p>
        </w:tc>
        <w:tc>
          <w:tcPr>
            <w:tcW w:w="1057" w:type="pct"/>
          </w:tcPr>
          <w:p w:rsidR="00C6700A" w:rsidRPr="00E32E4D" w:rsidRDefault="00C6700A" w:rsidP="00943113">
            <w:pPr>
              <w:widowControl w:val="0"/>
              <w:spacing w:before="40" w:line="360" w:lineRule="auto"/>
              <w:jc w:val="both"/>
              <w:rPr>
                <w:bCs/>
                <w:sz w:val="28"/>
                <w:szCs w:val="28"/>
              </w:rPr>
            </w:pPr>
            <w:r w:rsidRPr="00E32E4D">
              <w:rPr>
                <w:bCs/>
                <w:sz w:val="28"/>
                <w:szCs w:val="28"/>
              </w:rPr>
              <w:t>Довкілля-К</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2006</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5</w:t>
            </w:r>
          </w:p>
        </w:tc>
        <w:tc>
          <w:tcPr>
            <w:tcW w:w="1163" w:type="pct"/>
          </w:tcPr>
          <w:p w:rsidR="00C6700A" w:rsidRPr="00E32E4D" w:rsidRDefault="00C6700A" w:rsidP="00943113">
            <w:pPr>
              <w:spacing w:line="360" w:lineRule="auto"/>
              <w:jc w:val="both"/>
              <w:rPr>
                <w:sz w:val="28"/>
                <w:szCs w:val="28"/>
              </w:rPr>
            </w:pPr>
            <w:r w:rsidRPr="00E32E4D">
              <w:rPr>
                <w:sz w:val="28"/>
                <w:szCs w:val="28"/>
              </w:rPr>
              <w:t>Географія</w:t>
            </w:r>
          </w:p>
        </w:tc>
        <w:tc>
          <w:tcPr>
            <w:tcW w:w="1269" w:type="pct"/>
          </w:tcPr>
          <w:p w:rsidR="00C6700A" w:rsidRPr="00E32E4D" w:rsidRDefault="00C6700A" w:rsidP="00943113">
            <w:pPr>
              <w:widowControl w:val="0"/>
              <w:spacing w:before="40" w:line="360" w:lineRule="auto"/>
              <w:jc w:val="both"/>
              <w:rPr>
                <w:bCs/>
                <w:sz w:val="28"/>
                <w:szCs w:val="28"/>
              </w:rPr>
            </w:pPr>
            <w:r w:rsidRPr="00E32E4D">
              <w:rPr>
                <w:bCs/>
                <w:sz w:val="28"/>
                <w:szCs w:val="28"/>
              </w:rPr>
              <w:t xml:space="preserve">Кобернік С.Г., Коваленко Р.Р. </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6</w:t>
            </w:r>
          </w:p>
        </w:tc>
        <w:tc>
          <w:tcPr>
            <w:tcW w:w="1057" w:type="pct"/>
          </w:tcPr>
          <w:p w:rsidR="00C6700A" w:rsidRPr="00E32E4D" w:rsidRDefault="00C6700A" w:rsidP="00943113">
            <w:pPr>
              <w:widowControl w:val="0"/>
              <w:spacing w:before="40" w:line="360" w:lineRule="auto"/>
              <w:jc w:val="both"/>
              <w:rPr>
                <w:bCs/>
                <w:sz w:val="28"/>
                <w:szCs w:val="28"/>
              </w:rPr>
            </w:pPr>
            <w:r w:rsidRPr="00E32E4D">
              <w:rPr>
                <w:bCs/>
                <w:sz w:val="28"/>
                <w:szCs w:val="28"/>
              </w:rPr>
              <w:t>Навчальна книга</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2006</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6</w:t>
            </w:r>
          </w:p>
        </w:tc>
        <w:tc>
          <w:tcPr>
            <w:tcW w:w="1163" w:type="pct"/>
          </w:tcPr>
          <w:p w:rsidR="00C6700A" w:rsidRPr="00E32E4D" w:rsidRDefault="00C6700A" w:rsidP="00943113">
            <w:pPr>
              <w:spacing w:line="360" w:lineRule="auto"/>
              <w:jc w:val="both"/>
              <w:rPr>
                <w:sz w:val="28"/>
                <w:szCs w:val="28"/>
              </w:rPr>
            </w:pPr>
            <w:r w:rsidRPr="00E32E4D">
              <w:rPr>
                <w:sz w:val="28"/>
                <w:szCs w:val="28"/>
              </w:rPr>
              <w:t>Географія материків і океанів (підручник)</w:t>
            </w:r>
          </w:p>
        </w:tc>
        <w:tc>
          <w:tcPr>
            <w:tcW w:w="1269" w:type="pct"/>
          </w:tcPr>
          <w:p w:rsidR="00C6700A" w:rsidRPr="00E32E4D" w:rsidRDefault="00C6700A" w:rsidP="00943113">
            <w:pPr>
              <w:widowControl w:val="0"/>
              <w:spacing w:line="360" w:lineRule="auto"/>
              <w:jc w:val="both"/>
              <w:rPr>
                <w:bCs/>
                <w:sz w:val="28"/>
                <w:szCs w:val="28"/>
              </w:rPr>
            </w:pPr>
            <w:r w:rsidRPr="00E32E4D">
              <w:rPr>
                <w:bCs/>
                <w:sz w:val="28"/>
                <w:szCs w:val="28"/>
              </w:rPr>
              <w:t xml:space="preserve">Бойко В.М., </w:t>
            </w:r>
          </w:p>
          <w:p w:rsidR="00C6700A" w:rsidRPr="00E32E4D" w:rsidRDefault="00C6700A" w:rsidP="00943113">
            <w:pPr>
              <w:widowControl w:val="0"/>
              <w:spacing w:line="360" w:lineRule="auto"/>
              <w:jc w:val="both"/>
              <w:rPr>
                <w:bCs/>
                <w:sz w:val="28"/>
                <w:szCs w:val="28"/>
              </w:rPr>
            </w:pPr>
            <w:r w:rsidRPr="00E32E4D">
              <w:rPr>
                <w:bCs/>
                <w:sz w:val="28"/>
                <w:szCs w:val="28"/>
              </w:rPr>
              <w:t>Міхелі С.В.</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7</w:t>
            </w:r>
          </w:p>
        </w:tc>
        <w:tc>
          <w:tcPr>
            <w:tcW w:w="1057" w:type="pct"/>
          </w:tcPr>
          <w:p w:rsidR="00C6700A" w:rsidRPr="00E32E4D" w:rsidRDefault="00C6700A" w:rsidP="00943113">
            <w:pPr>
              <w:widowControl w:val="0"/>
              <w:spacing w:before="40" w:line="360" w:lineRule="auto"/>
              <w:jc w:val="both"/>
              <w:rPr>
                <w:bCs/>
                <w:sz w:val="28"/>
                <w:szCs w:val="28"/>
              </w:rPr>
            </w:pPr>
            <w:r w:rsidRPr="00E32E4D">
              <w:rPr>
                <w:bCs/>
                <w:sz w:val="28"/>
                <w:szCs w:val="28"/>
              </w:rPr>
              <w:t>Зодіак-ЕКО</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2007</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7</w:t>
            </w:r>
          </w:p>
        </w:tc>
        <w:tc>
          <w:tcPr>
            <w:tcW w:w="1163" w:type="pct"/>
          </w:tcPr>
          <w:p w:rsidR="00C6700A" w:rsidRPr="00E32E4D" w:rsidRDefault="00C6700A" w:rsidP="00943113">
            <w:pPr>
              <w:spacing w:line="360" w:lineRule="auto"/>
              <w:jc w:val="both"/>
              <w:rPr>
                <w:sz w:val="28"/>
                <w:szCs w:val="28"/>
              </w:rPr>
            </w:pPr>
            <w:r w:rsidRPr="00E32E4D">
              <w:rPr>
                <w:sz w:val="28"/>
                <w:szCs w:val="28"/>
              </w:rPr>
              <w:t>Географія материків і океанів (підручник)</w:t>
            </w:r>
          </w:p>
        </w:tc>
        <w:tc>
          <w:tcPr>
            <w:tcW w:w="1269" w:type="pct"/>
          </w:tcPr>
          <w:p w:rsidR="00C6700A" w:rsidRPr="00E32E4D" w:rsidRDefault="00C6700A" w:rsidP="00943113">
            <w:pPr>
              <w:widowControl w:val="0"/>
              <w:spacing w:before="40" w:line="360" w:lineRule="auto"/>
              <w:jc w:val="both"/>
              <w:rPr>
                <w:bCs/>
                <w:sz w:val="28"/>
                <w:szCs w:val="28"/>
              </w:rPr>
            </w:pPr>
            <w:r w:rsidRPr="00E32E4D">
              <w:rPr>
                <w:bCs/>
                <w:sz w:val="28"/>
                <w:szCs w:val="28"/>
              </w:rPr>
              <w:t>Пестушко В.Ю., Уварова Г.Ш.</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7</w:t>
            </w:r>
          </w:p>
        </w:tc>
        <w:tc>
          <w:tcPr>
            <w:tcW w:w="1057" w:type="pct"/>
          </w:tcPr>
          <w:p w:rsidR="00C6700A" w:rsidRPr="00E32E4D" w:rsidRDefault="00C6700A" w:rsidP="00943113">
            <w:pPr>
              <w:widowControl w:val="0"/>
              <w:spacing w:before="40" w:line="360" w:lineRule="auto"/>
              <w:jc w:val="both"/>
              <w:rPr>
                <w:bCs/>
                <w:sz w:val="28"/>
                <w:szCs w:val="28"/>
              </w:rPr>
            </w:pPr>
            <w:r w:rsidRPr="00E32E4D">
              <w:rPr>
                <w:bCs/>
                <w:sz w:val="28"/>
                <w:szCs w:val="28"/>
              </w:rPr>
              <w:t>Генеза</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2007</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8</w:t>
            </w:r>
          </w:p>
        </w:tc>
        <w:tc>
          <w:tcPr>
            <w:tcW w:w="1163" w:type="pct"/>
          </w:tcPr>
          <w:p w:rsidR="00C6700A" w:rsidRPr="00E32E4D" w:rsidRDefault="00C6700A" w:rsidP="00943113">
            <w:pPr>
              <w:spacing w:line="360" w:lineRule="auto"/>
              <w:jc w:val="both"/>
              <w:rPr>
                <w:sz w:val="28"/>
                <w:szCs w:val="28"/>
              </w:rPr>
            </w:pPr>
            <w:r w:rsidRPr="00E32E4D">
              <w:rPr>
                <w:sz w:val="28"/>
                <w:szCs w:val="28"/>
              </w:rPr>
              <w:t>Географія  материків і океанів (підручник)</w:t>
            </w:r>
          </w:p>
        </w:tc>
        <w:tc>
          <w:tcPr>
            <w:tcW w:w="1269" w:type="pct"/>
          </w:tcPr>
          <w:p w:rsidR="00C6700A" w:rsidRPr="00E32E4D" w:rsidRDefault="00C6700A" w:rsidP="00943113">
            <w:pPr>
              <w:widowControl w:val="0"/>
              <w:spacing w:before="40" w:line="360" w:lineRule="auto"/>
              <w:jc w:val="both"/>
              <w:rPr>
                <w:bCs/>
                <w:sz w:val="28"/>
                <w:szCs w:val="28"/>
              </w:rPr>
            </w:pPr>
            <w:r w:rsidRPr="00E32E4D">
              <w:rPr>
                <w:bCs/>
                <w:sz w:val="28"/>
                <w:szCs w:val="28"/>
              </w:rPr>
              <w:t>Кобернік С.Г., Коваленко Р.Р.</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7</w:t>
            </w:r>
          </w:p>
        </w:tc>
        <w:tc>
          <w:tcPr>
            <w:tcW w:w="1057" w:type="pct"/>
          </w:tcPr>
          <w:p w:rsidR="00C6700A" w:rsidRPr="00E32E4D" w:rsidRDefault="00C6700A" w:rsidP="00943113">
            <w:pPr>
              <w:widowControl w:val="0"/>
              <w:spacing w:before="40" w:line="360" w:lineRule="auto"/>
              <w:jc w:val="both"/>
              <w:rPr>
                <w:bCs/>
                <w:sz w:val="28"/>
                <w:szCs w:val="28"/>
              </w:rPr>
            </w:pPr>
            <w:r w:rsidRPr="00E32E4D">
              <w:rPr>
                <w:bCs/>
                <w:sz w:val="28"/>
                <w:szCs w:val="28"/>
              </w:rPr>
              <w:t>Навчальна книга</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2007</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9</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Фізична географія України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Шищенко П.Г., Муніч Н.В.</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8</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Зодіак-Еко</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 xml:space="preserve"> 2008</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10</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Фізична географія України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Дідчук І.Л., Заставецька О.В., Брущенко І.В.</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8</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 xml:space="preserve">Прем’єр </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2008</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11</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Фізична географія України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Булава Л.М. та ін.</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8</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АН ГРО ПЛЮС</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2008</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12</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Фізична географія України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Пестушко В.Ю.</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8</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Генеза</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2008</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lastRenderedPageBreak/>
              <w:t>13</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Географія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Пестушко В.Ю., Уварова Г.Ш.</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9</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Генеза</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2009</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14</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Географія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Надтонка О.Ф., Топузов О.М.</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9</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Світ знань</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2009</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15</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Географія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Садкіна В.І., Гончаренко О.В.</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9</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Оберіг</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2009</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16</w:t>
            </w:r>
          </w:p>
        </w:tc>
        <w:tc>
          <w:tcPr>
            <w:tcW w:w="1163" w:type="pct"/>
          </w:tcPr>
          <w:p w:rsidR="00C6700A" w:rsidRPr="00E32E4D" w:rsidRDefault="00C6700A" w:rsidP="00943113">
            <w:pPr>
              <w:widowControl w:val="0"/>
              <w:spacing w:before="40" w:line="360" w:lineRule="auto"/>
              <w:jc w:val="both"/>
              <w:rPr>
                <w:sz w:val="28"/>
                <w:szCs w:val="28"/>
              </w:rPr>
            </w:pPr>
            <w:r w:rsidRPr="00E32E4D">
              <w:rPr>
                <w:sz w:val="28"/>
                <w:szCs w:val="28"/>
              </w:rPr>
              <w:t>Географія (підручник)</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Гілецький Й.Р.</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9</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Підручники і посібники</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2009</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17</w:t>
            </w:r>
          </w:p>
        </w:tc>
        <w:tc>
          <w:tcPr>
            <w:tcW w:w="1163" w:type="pct"/>
            <w:vAlign w:val="center"/>
          </w:tcPr>
          <w:p w:rsidR="00C6700A" w:rsidRPr="00E32E4D" w:rsidRDefault="00C6700A" w:rsidP="00943113">
            <w:pPr>
              <w:spacing w:line="360" w:lineRule="auto"/>
              <w:jc w:val="both"/>
              <w:rPr>
                <w:sz w:val="28"/>
                <w:szCs w:val="28"/>
              </w:rPr>
            </w:pPr>
            <w:r w:rsidRPr="00E32E4D">
              <w:rPr>
                <w:sz w:val="28"/>
                <w:szCs w:val="28"/>
              </w:rPr>
              <w:t>Географія (рівень стандарту, академічний рівень)</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Пестушко В.Ю., Уварова Г.Ш.</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10</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Генеза</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2010</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sidRPr="00E32E4D">
              <w:rPr>
                <w:sz w:val="28"/>
                <w:szCs w:val="28"/>
              </w:rPr>
              <w:t>18</w:t>
            </w:r>
          </w:p>
        </w:tc>
        <w:tc>
          <w:tcPr>
            <w:tcW w:w="1163" w:type="pct"/>
            <w:vAlign w:val="center"/>
          </w:tcPr>
          <w:p w:rsidR="00C6700A" w:rsidRPr="00E32E4D" w:rsidRDefault="00C6700A" w:rsidP="00943113">
            <w:pPr>
              <w:spacing w:line="360" w:lineRule="auto"/>
              <w:jc w:val="both"/>
              <w:rPr>
                <w:sz w:val="28"/>
                <w:szCs w:val="28"/>
              </w:rPr>
            </w:pPr>
            <w:r w:rsidRPr="00E32E4D">
              <w:rPr>
                <w:sz w:val="28"/>
                <w:szCs w:val="28"/>
              </w:rPr>
              <w:t>Географія (рівень стандарту, академічний рівень)</w:t>
            </w:r>
          </w:p>
        </w:tc>
        <w:tc>
          <w:tcPr>
            <w:tcW w:w="1269" w:type="pct"/>
          </w:tcPr>
          <w:p w:rsidR="00C6700A" w:rsidRPr="00E32E4D" w:rsidRDefault="00C6700A" w:rsidP="00943113">
            <w:pPr>
              <w:widowControl w:val="0"/>
              <w:spacing w:before="40" w:line="360" w:lineRule="auto"/>
              <w:jc w:val="both"/>
              <w:rPr>
                <w:sz w:val="28"/>
                <w:szCs w:val="28"/>
              </w:rPr>
            </w:pPr>
            <w:r w:rsidRPr="00E32E4D">
              <w:rPr>
                <w:sz w:val="28"/>
                <w:szCs w:val="28"/>
              </w:rPr>
              <w:t>Коберник С.Г., Коваленко Р.Р.</w:t>
            </w:r>
          </w:p>
        </w:tc>
        <w:tc>
          <w:tcPr>
            <w:tcW w:w="454" w:type="pct"/>
          </w:tcPr>
          <w:p w:rsidR="00C6700A" w:rsidRPr="00E32E4D" w:rsidRDefault="00C6700A" w:rsidP="00943113">
            <w:pPr>
              <w:widowControl w:val="0"/>
              <w:spacing w:before="40" w:line="360" w:lineRule="auto"/>
              <w:jc w:val="both"/>
              <w:rPr>
                <w:sz w:val="28"/>
                <w:szCs w:val="28"/>
              </w:rPr>
            </w:pPr>
            <w:r w:rsidRPr="00E32E4D">
              <w:rPr>
                <w:sz w:val="28"/>
                <w:szCs w:val="28"/>
              </w:rPr>
              <w:t>10</w:t>
            </w:r>
          </w:p>
        </w:tc>
        <w:tc>
          <w:tcPr>
            <w:tcW w:w="1057" w:type="pct"/>
          </w:tcPr>
          <w:p w:rsidR="00C6700A" w:rsidRPr="00E32E4D" w:rsidRDefault="00C6700A" w:rsidP="00943113">
            <w:pPr>
              <w:widowControl w:val="0"/>
              <w:spacing w:before="40" w:line="360" w:lineRule="auto"/>
              <w:jc w:val="both"/>
              <w:rPr>
                <w:sz w:val="28"/>
                <w:szCs w:val="28"/>
              </w:rPr>
            </w:pPr>
            <w:r w:rsidRPr="00E32E4D">
              <w:rPr>
                <w:sz w:val="28"/>
                <w:szCs w:val="28"/>
              </w:rPr>
              <w:t>Оберіг</w:t>
            </w:r>
          </w:p>
        </w:tc>
        <w:tc>
          <w:tcPr>
            <w:tcW w:w="740" w:type="pct"/>
          </w:tcPr>
          <w:p w:rsidR="00C6700A" w:rsidRPr="00E32E4D" w:rsidRDefault="00C6700A" w:rsidP="00943113">
            <w:pPr>
              <w:widowControl w:val="0"/>
              <w:spacing w:before="40" w:line="360" w:lineRule="auto"/>
              <w:jc w:val="both"/>
              <w:rPr>
                <w:sz w:val="28"/>
                <w:szCs w:val="28"/>
              </w:rPr>
            </w:pPr>
            <w:r w:rsidRPr="00E32E4D">
              <w:rPr>
                <w:sz w:val="28"/>
                <w:szCs w:val="28"/>
              </w:rPr>
              <w:t>2010</w:t>
            </w:r>
          </w:p>
        </w:tc>
      </w:tr>
      <w:tr w:rsidR="00C6700A" w:rsidRPr="00E32E4D" w:rsidTr="00943113">
        <w:tblPrEx>
          <w:tblCellMar>
            <w:top w:w="0" w:type="dxa"/>
            <w:bottom w:w="0" w:type="dxa"/>
          </w:tblCellMar>
        </w:tblPrEx>
        <w:trPr>
          <w:cantSplit/>
        </w:trPr>
        <w:tc>
          <w:tcPr>
            <w:tcW w:w="317" w:type="pct"/>
          </w:tcPr>
          <w:p w:rsidR="00C6700A" w:rsidRPr="00E32E4D" w:rsidRDefault="00C6700A" w:rsidP="00943113">
            <w:pPr>
              <w:widowControl w:val="0"/>
              <w:spacing w:before="40" w:line="360" w:lineRule="auto"/>
              <w:jc w:val="both"/>
              <w:rPr>
                <w:sz w:val="28"/>
                <w:szCs w:val="28"/>
              </w:rPr>
            </w:pPr>
            <w:r>
              <w:rPr>
                <w:sz w:val="28"/>
                <w:szCs w:val="28"/>
              </w:rPr>
              <w:t>19</w:t>
            </w:r>
          </w:p>
        </w:tc>
        <w:tc>
          <w:tcPr>
            <w:tcW w:w="1163" w:type="pct"/>
            <w:vAlign w:val="center"/>
          </w:tcPr>
          <w:p w:rsidR="00C6700A" w:rsidRPr="00E32E4D" w:rsidRDefault="00C6700A" w:rsidP="00943113">
            <w:pPr>
              <w:spacing w:line="360" w:lineRule="auto"/>
              <w:jc w:val="both"/>
              <w:rPr>
                <w:sz w:val="28"/>
                <w:szCs w:val="28"/>
              </w:rPr>
            </w:pPr>
            <w:r>
              <w:rPr>
                <w:sz w:val="28"/>
                <w:szCs w:val="28"/>
              </w:rPr>
              <w:t>Географія (профільний рівень)</w:t>
            </w:r>
          </w:p>
        </w:tc>
        <w:tc>
          <w:tcPr>
            <w:tcW w:w="1269" w:type="pct"/>
          </w:tcPr>
          <w:p w:rsidR="00C6700A" w:rsidRPr="00E32E4D" w:rsidRDefault="00C6700A" w:rsidP="00943113">
            <w:pPr>
              <w:widowControl w:val="0"/>
              <w:spacing w:before="40" w:line="360" w:lineRule="auto"/>
              <w:jc w:val="both"/>
              <w:rPr>
                <w:sz w:val="28"/>
                <w:szCs w:val="28"/>
              </w:rPr>
            </w:pPr>
            <w:r>
              <w:rPr>
                <w:sz w:val="28"/>
                <w:szCs w:val="28"/>
              </w:rPr>
              <w:t>Паламарчук Л.Б., Гільберг Т.Г., Безуглий В.В.</w:t>
            </w:r>
          </w:p>
        </w:tc>
        <w:tc>
          <w:tcPr>
            <w:tcW w:w="454" w:type="pct"/>
          </w:tcPr>
          <w:p w:rsidR="00C6700A" w:rsidRPr="00E32E4D" w:rsidRDefault="00C6700A" w:rsidP="00943113">
            <w:pPr>
              <w:widowControl w:val="0"/>
              <w:spacing w:before="40" w:line="360" w:lineRule="auto"/>
              <w:jc w:val="both"/>
              <w:rPr>
                <w:sz w:val="28"/>
                <w:szCs w:val="28"/>
              </w:rPr>
            </w:pPr>
            <w:r>
              <w:rPr>
                <w:sz w:val="28"/>
                <w:szCs w:val="28"/>
              </w:rPr>
              <w:t>10</w:t>
            </w:r>
          </w:p>
        </w:tc>
        <w:tc>
          <w:tcPr>
            <w:tcW w:w="1057" w:type="pct"/>
          </w:tcPr>
          <w:p w:rsidR="00C6700A" w:rsidRPr="00E32E4D" w:rsidRDefault="00C6700A" w:rsidP="00943113">
            <w:pPr>
              <w:widowControl w:val="0"/>
              <w:spacing w:before="40" w:line="360" w:lineRule="auto"/>
              <w:jc w:val="both"/>
              <w:rPr>
                <w:sz w:val="28"/>
                <w:szCs w:val="28"/>
              </w:rPr>
            </w:pPr>
            <w:r>
              <w:rPr>
                <w:sz w:val="28"/>
                <w:szCs w:val="28"/>
              </w:rPr>
              <w:t>Генеза</w:t>
            </w:r>
          </w:p>
        </w:tc>
        <w:tc>
          <w:tcPr>
            <w:tcW w:w="740" w:type="pct"/>
          </w:tcPr>
          <w:p w:rsidR="00C6700A" w:rsidRPr="00E32E4D" w:rsidRDefault="00C6700A" w:rsidP="00943113">
            <w:pPr>
              <w:widowControl w:val="0"/>
              <w:spacing w:before="40" w:line="360" w:lineRule="auto"/>
              <w:jc w:val="both"/>
              <w:rPr>
                <w:sz w:val="28"/>
                <w:szCs w:val="28"/>
              </w:rPr>
            </w:pPr>
            <w:r>
              <w:rPr>
                <w:sz w:val="28"/>
                <w:szCs w:val="28"/>
              </w:rPr>
              <w:t>2010</w:t>
            </w:r>
          </w:p>
        </w:tc>
      </w:tr>
      <w:tr w:rsidR="00C6700A" w:rsidRPr="00E32E4D" w:rsidTr="00943113">
        <w:tblPrEx>
          <w:tblCellMar>
            <w:top w:w="0" w:type="dxa"/>
            <w:bottom w:w="0" w:type="dxa"/>
          </w:tblCellMar>
        </w:tblPrEx>
        <w:trPr>
          <w:cantSplit/>
        </w:trPr>
        <w:tc>
          <w:tcPr>
            <w:tcW w:w="317" w:type="pct"/>
          </w:tcPr>
          <w:p w:rsidR="00C6700A" w:rsidRDefault="00C6700A" w:rsidP="00943113">
            <w:pPr>
              <w:widowControl w:val="0"/>
              <w:spacing w:before="40" w:line="360" w:lineRule="auto"/>
              <w:jc w:val="both"/>
              <w:rPr>
                <w:sz w:val="28"/>
                <w:szCs w:val="28"/>
              </w:rPr>
            </w:pPr>
            <w:r>
              <w:rPr>
                <w:sz w:val="28"/>
                <w:szCs w:val="28"/>
              </w:rPr>
              <w:t>20</w:t>
            </w:r>
          </w:p>
        </w:tc>
        <w:tc>
          <w:tcPr>
            <w:tcW w:w="1163" w:type="pct"/>
            <w:vAlign w:val="center"/>
          </w:tcPr>
          <w:p w:rsidR="00C6700A" w:rsidRPr="00E32E4D" w:rsidRDefault="00C6700A" w:rsidP="00943113">
            <w:pPr>
              <w:spacing w:line="360" w:lineRule="auto"/>
              <w:jc w:val="both"/>
              <w:rPr>
                <w:sz w:val="28"/>
                <w:szCs w:val="28"/>
              </w:rPr>
            </w:pPr>
            <w:r>
              <w:rPr>
                <w:sz w:val="28"/>
                <w:szCs w:val="28"/>
              </w:rPr>
              <w:t>Географія (профільний рівень)</w:t>
            </w:r>
          </w:p>
        </w:tc>
        <w:tc>
          <w:tcPr>
            <w:tcW w:w="1269" w:type="pct"/>
          </w:tcPr>
          <w:p w:rsidR="00C6700A" w:rsidRPr="00E32E4D" w:rsidRDefault="00C6700A" w:rsidP="00943113">
            <w:pPr>
              <w:widowControl w:val="0"/>
              <w:spacing w:before="40" w:line="360" w:lineRule="auto"/>
              <w:jc w:val="both"/>
              <w:rPr>
                <w:sz w:val="28"/>
                <w:szCs w:val="28"/>
              </w:rPr>
            </w:pPr>
            <w:r>
              <w:rPr>
                <w:sz w:val="28"/>
                <w:szCs w:val="28"/>
              </w:rPr>
              <w:t>Паламарчук Л.Б., Гільберг Т.Г., Безуглий В.В.</w:t>
            </w:r>
          </w:p>
        </w:tc>
        <w:tc>
          <w:tcPr>
            <w:tcW w:w="454" w:type="pct"/>
          </w:tcPr>
          <w:p w:rsidR="00C6700A" w:rsidRPr="00E32E4D" w:rsidRDefault="00C6700A" w:rsidP="00943113">
            <w:pPr>
              <w:widowControl w:val="0"/>
              <w:spacing w:before="40" w:line="360" w:lineRule="auto"/>
              <w:jc w:val="both"/>
              <w:rPr>
                <w:sz w:val="28"/>
                <w:szCs w:val="28"/>
              </w:rPr>
            </w:pPr>
            <w:r>
              <w:rPr>
                <w:sz w:val="28"/>
                <w:szCs w:val="28"/>
              </w:rPr>
              <w:t>11</w:t>
            </w:r>
          </w:p>
        </w:tc>
        <w:tc>
          <w:tcPr>
            <w:tcW w:w="1057" w:type="pct"/>
          </w:tcPr>
          <w:p w:rsidR="00C6700A" w:rsidRPr="00E32E4D" w:rsidRDefault="00C6700A" w:rsidP="00943113">
            <w:pPr>
              <w:widowControl w:val="0"/>
              <w:spacing w:before="40" w:line="360" w:lineRule="auto"/>
              <w:jc w:val="both"/>
              <w:rPr>
                <w:sz w:val="28"/>
                <w:szCs w:val="28"/>
              </w:rPr>
            </w:pPr>
            <w:r>
              <w:rPr>
                <w:sz w:val="28"/>
                <w:szCs w:val="28"/>
              </w:rPr>
              <w:t>Генеза</w:t>
            </w:r>
          </w:p>
        </w:tc>
        <w:tc>
          <w:tcPr>
            <w:tcW w:w="740" w:type="pct"/>
          </w:tcPr>
          <w:p w:rsidR="00C6700A" w:rsidRPr="00E32E4D" w:rsidRDefault="00C6700A" w:rsidP="00943113">
            <w:pPr>
              <w:widowControl w:val="0"/>
              <w:spacing w:before="40" w:line="360" w:lineRule="auto"/>
              <w:jc w:val="both"/>
              <w:rPr>
                <w:sz w:val="28"/>
                <w:szCs w:val="28"/>
              </w:rPr>
            </w:pPr>
            <w:r>
              <w:rPr>
                <w:sz w:val="28"/>
                <w:szCs w:val="28"/>
              </w:rPr>
              <w:t>2011</w:t>
            </w:r>
          </w:p>
        </w:tc>
      </w:tr>
    </w:tbl>
    <w:p w:rsidR="00C6700A" w:rsidRPr="00E32E4D" w:rsidRDefault="00C6700A" w:rsidP="00C6700A">
      <w:pPr>
        <w:spacing w:line="360" w:lineRule="auto"/>
        <w:jc w:val="both"/>
        <w:rPr>
          <w:sz w:val="28"/>
          <w:szCs w:val="28"/>
        </w:rPr>
      </w:pPr>
    </w:p>
    <w:p w:rsidR="00C6700A" w:rsidRPr="00E32E4D" w:rsidRDefault="00C6700A" w:rsidP="00C6700A">
      <w:pPr>
        <w:pStyle w:val="a3"/>
        <w:spacing w:line="360" w:lineRule="auto"/>
        <w:ind w:firstLine="567"/>
        <w:rPr>
          <w:szCs w:val="28"/>
        </w:rPr>
      </w:pPr>
      <w:r w:rsidRPr="00E32E4D">
        <w:rPr>
          <w:szCs w:val="28"/>
        </w:rPr>
        <w:t xml:space="preserve">Забезпеченість підручниками з географії в </w:t>
      </w:r>
      <w:r>
        <w:rPr>
          <w:szCs w:val="28"/>
        </w:rPr>
        <w:t xml:space="preserve">Кіровоградській </w:t>
      </w:r>
      <w:r w:rsidRPr="00E32E4D">
        <w:rPr>
          <w:szCs w:val="28"/>
        </w:rPr>
        <w:t xml:space="preserve"> області: </w:t>
      </w:r>
    </w:p>
    <w:tbl>
      <w:tblPr>
        <w:tblW w:w="0" w:type="auto"/>
        <w:jc w:val="center"/>
        <w:tblLook w:val="01E0"/>
      </w:tblPr>
      <w:tblGrid>
        <w:gridCol w:w="3348"/>
        <w:gridCol w:w="3454"/>
      </w:tblGrid>
      <w:tr w:rsidR="00C6700A" w:rsidRPr="00712C86" w:rsidTr="00943113">
        <w:trPr>
          <w:jc w:val="center"/>
        </w:trPr>
        <w:tc>
          <w:tcPr>
            <w:tcW w:w="3348" w:type="dxa"/>
          </w:tcPr>
          <w:p w:rsidR="00C6700A" w:rsidRPr="00712C86" w:rsidRDefault="00C6700A" w:rsidP="00943113">
            <w:pPr>
              <w:pStyle w:val="a3"/>
              <w:spacing w:line="360" w:lineRule="auto"/>
              <w:ind w:firstLine="0"/>
              <w:rPr>
                <w:szCs w:val="28"/>
              </w:rPr>
            </w:pPr>
            <w:r w:rsidRPr="00712C86">
              <w:rPr>
                <w:szCs w:val="28"/>
              </w:rPr>
              <w:t>6 класи – 100%;</w:t>
            </w:r>
          </w:p>
        </w:tc>
        <w:tc>
          <w:tcPr>
            <w:tcW w:w="3454" w:type="dxa"/>
          </w:tcPr>
          <w:p w:rsidR="00C6700A" w:rsidRPr="00712C86" w:rsidRDefault="00C6700A" w:rsidP="00943113">
            <w:pPr>
              <w:pStyle w:val="a3"/>
              <w:spacing w:line="360" w:lineRule="auto"/>
              <w:ind w:firstLine="0"/>
              <w:rPr>
                <w:szCs w:val="28"/>
              </w:rPr>
            </w:pPr>
            <w:r w:rsidRPr="00712C86">
              <w:rPr>
                <w:szCs w:val="28"/>
              </w:rPr>
              <w:t>9 класи – 100%;</w:t>
            </w:r>
          </w:p>
        </w:tc>
      </w:tr>
      <w:tr w:rsidR="00C6700A" w:rsidRPr="00712C86" w:rsidTr="00943113">
        <w:trPr>
          <w:jc w:val="center"/>
        </w:trPr>
        <w:tc>
          <w:tcPr>
            <w:tcW w:w="3348" w:type="dxa"/>
          </w:tcPr>
          <w:p w:rsidR="00C6700A" w:rsidRPr="00712C86" w:rsidRDefault="00C6700A" w:rsidP="00943113">
            <w:pPr>
              <w:pStyle w:val="a3"/>
              <w:spacing w:line="360" w:lineRule="auto"/>
              <w:ind w:firstLine="0"/>
              <w:rPr>
                <w:szCs w:val="28"/>
              </w:rPr>
            </w:pPr>
            <w:r w:rsidRPr="00712C86">
              <w:rPr>
                <w:szCs w:val="28"/>
              </w:rPr>
              <w:t>7 класи – 100%;</w:t>
            </w:r>
          </w:p>
        </w:tc>
        <w:tc>
          <w:tcPr>
            <w:tcW w:w="3454" w:type="dxa"/>
          </w:tcPr>
          <w:p w:rsidR="00C6700A" w:rsidRPr="00712C86" w:rsidRDefault="00C6700A" w:rsidP="00943113">
            <w:pPr>
              <w:pStyle w:val="a3"/>
              <w:spacing w:line="360" w:lineRule="auto"/>
              <w:ind w:firstLine="0"/>
              <w:rPr>
                <w:szCs w:val="28"/>
              </w:rPr>
            </w:pPr>
            <w:r w:rsidRPr="00712C86">
              <w:rPr>
                <w:szCs w:val="28"/>
              </w:rPr>
              <w:t>10 класи – 100%.</w:t>
            </w:r>
          </w:p>
        </w:tc>
      </w:tr>
      <w:tr w:rsidR="00C6700A" w:rsidRPr="00712C86" w:rsidTr="00943113">
        <w:trPr>
          <w:jc w:val="center"/>
        </w:trPr>
        <w:tc>
          <w:tcPr>
            <w:tcW w:w="3348" w:type="dxa"/>
          </w:tcPr>
          <w:p w:rsidR="00C6700A" w:rsidRPr="00712C86" w:rsidRDefault="00C6700A" w:rsidP="00943113">
            <w:pPr>
              <w:pStyle w:val="a3"/>
              <w:spacing w:line="360" w:lineRule="auto"/>
              <w:ind w:firstLine="0"/>
              <w:rPr>
                <w:szCs w:val="28"/>
              </w:rPr>
            </w:pPr>
            <w:r w:rsidRPr="00712C86">
              <w:rPr>
                <w:szCs w:val="28"/>
              </w:rPr>
              <w:t>8 класи – 100%;</w:t>
            </w:r>
          </w:p>
        </w:tc>
        <w:tc>
          <w:tcPr>
            <w:tcW w:w="3454" w:type="dxa"/>
          </w:tcPr>
          <w:p w:rsidR="00C6700A" w:rsidRPr="00712C86" w:rsidRDefault="00C6700A" w:rsidP="00943113">
            <w:pPr>
              <w:pStyle w:val="a3"/>
              <w:spacing w:line="360" w:lineRule="auto"/>
              <w:ind w:firstLine="0"/>
              <w:rPr>
                <w:szCs w:val="28"/>
              </w:rPr>
            </w:pPr>
          </w:p>
        </w:tc>
      </w:tr>
    </w:tbl>
    <w:p w:rsidR="00C6700A" w:rsidRDefault="00C6700A" w:rsidP="00C6700A">
      <w:pPr>
        <w:spacing w:line="360" w:lineRule="auto"/>
        <w:ind w:firstLine="708"/>
        <w:jc w:val="both"/>
        <w:rPr>
          <w:b/>
          <w:sz w:val="28"/>
          <w:szCs w:val="28"/>
        </w:rPr>
      </w:pPr>
    </w:p>
    <w:p w:rsidR="00C6700A" w:rsidRPr="00E32E4D" w:rsidRDefault="00C6700A" w:rsidP="00C6700A">
      <w:pPr>
        <w:spacing w:line="360" w:lineRule="auto"/>
        <w:ind w:firstLine="708"/>
        <w:jc w:val="both"/>
        <w:rPr>
          <w:b/>
          <w:sz w:val="28"/>
          <w:szCs w:val="28"/>
        </w:rPr>
      </w:pPr>
      <w:r>
        <w:rPr>
          <w:b/>
          <w:sz w:val="28"/>
          <w:szCs w:val="28"/>
        </w:rPr>
        <w:t>Висновки</w:t>
      </w:r>
    </w:p>
    <w:p w:rsidR="00C6700A" w:rsidRDefault="00C6700A" w:rsidP="00C6700A">
      <w:pPr>
        <w:pStyle w:val="a3"/>
        <w:numPr>
          <w:ilvl w:val="0"/>
          <w:numId w:val="2"/>
        </w:numPr>
        <w:tabs>
          <w:tab w:val="clear" w:pos="1636"/>
          <w:tab w:val="num" w:pos="1260"/>
        </w:tabs>
        <w:spacing w:line="360" w:lineRule="auto"/>
        <w:ind w:left="0" w:firstLine="900"/>
        <w:rPr>
          <w:bCs/>
          <w:szCs w:val="28"/>
        </w:rPr>
      </w:pPr>
      <w:r w:rsidRPr="00BC6E4F">
        <w:rPr>
          <w:bCs/>
          <w:szCs w:val="28"/>
        </w:rPr>
        <w:lastRenderedPageBreak/>
        <w:t xml:space="preserve">Підручник «Географія», 10-й клас (автори: Пестушко В.Ю., Уварова Г.Ш., видавництво «Генеза») – це єдиний підручник, який є логічним продовженням серії підручників з географії для 6–9 класів цих авторів, у якому збережено основні дидактичні підходи і принципи створення вітчизняних підручників, що були проголошені у авторській концепції: науковість і доступність, дотримання наступності між фізичною та економічною географією. </w:t>
      </w:r>
    </w:p>
    <w:p w:rsidR="00C6700A" w:rsidRDefault="00C6700A" w:rsidP="00C6700A">
      <w:pPr>
        <w:pStyle w:val="a3"/>
        <w:numPr>
          <w:ilvl w:val="0"/>
          <w:numId w:val="2"/>
        </w:numPr>
        <w:tabs>
          <w:tab w:val="clear" w:pos="1636"/>
          <w:tab w:val="num" w:pos="1260"/>
        </w:tabs>
        <w:spacing w:line="360" w:lineRule="auto"/>
        <w:ind w:left="0" w:firstLine="900"/>
        <w:rPr>
          <w:bCs/>
          <w:szCs w:val="28"/>
        </w:rPr>
      </w:pPr>
      <w:r>
        <w:rPr>
          <w:bCs/>
          <w:szCs w:val="28"/>
        </w:rPr>
        <w:t xml:space="preserve">Стосовно розподілу підручників за авторами, то 60% підручників в області </w:t>
      </w:r>
      <w:r w:rsidRPr="00BC6E4F">
        <w:rPr>
          <w:bCs/>
          <w:szCs w:val="28"/>
        </w:rPr>
        <w:t>автор</w:t>
      </w:r>
      <w:r>
        <w:rPr>
          <w:bCs/>
          <w:szCs w:val="28"/>
        </w:rPr>
        <w:t>ів</w:t>
      </w:r>
      <w:r w:rsidRPr="00BC6E4F">
        <w:rPr>
          <w:bCs/>
          <w:szCs w:val="28"/>
        </w:rPr>
        <w:t xml:space="preserve"> Пестушко В.Ю., Уварова Г.Ш., видавництво «Генеза»</w:t>
      </w:r>
      <w:r>
        <w:rPr>
          <w:bCs/>
          <w:szCs w:val="28"/>
        </w:rPr>
        <w:t>.</w:t>
      </w:r>
    </w:p>
    <w:p w:rsidR="00C6700A" w:rsidRDefault="00C6700A" w:rsidP="00C6700A">
      <w:pPr>
        <w:pStyle w:val="a3"/>
        <w:numPr>
          <w:ilvl w:val="0"/>
          <w:numId w:val="2"/>
        </w:numPr>
        <w:tabs>
          <w:tab w:val="clear" w:pos="1636"/>
          <w:tab w:val="num" w:pos="1260"/>
        </w:tabs>
        <w:spacing w:line="360" w:lineRule="auto"/>
        <w:ind w:left="0" w:firstLine="900"/>
        <w:rPr>
          <w:bCs/>
          <w:szCs w:val="28"/>
        </w:rPr>
      </w:pPr>
      <w:r>
        <w:rPr>
          <w:bCs/>
          <w:szCs w:val="28"/>
        </w:rPr>
        <w:t xml:space="preserve">Користуються популярністю серед учителів географії області підручники з географії авторів  В. М. Бойко, С.М. Міхелі (6, 7 клас), але лише 26% навчальних закладів мають ці підручники. </w:t>
      </w:r>
    </w:p>
    <w:p w:rsidR="00C6700A" w:rsidRPr="00BC6E4F" w:rsidRDefault="00C6700A" w:rsidP="00C6700A">
      <w:pPr>
        <w:pStyle w:val="a3"/>
        <w:numPr>
          <w:ilvl w:val="0"/>
          <w:numId w:val="2"/>
        </w:numPr>
        <w:tabs>
          <w:tab w:val="clear" w:pos="1636"/>
          <w:tab w:val="num" w:pos="1260"/>
        </w:tabs>
        <w:spacing w:line="360" w:lineRule="auto"/>
        <w:ind w:left="0" w:firstLine="900"/>
        <w:rPr>
          <w:bCs/>
          <w:szCs w:val="28"/>
        </w:rPr>
      </w:pPr>
      <w:r w:rsidRPr="00BC6E4F">
        <w:rPr>
          <w:bCs/>
          <w:szCs w:val="28"/>
        </w:rPr>
        <w:t>Підручник «Географія», 10-й клас (автори: Кобернік С.Г., Ковален</w:t>
      </w:r>
      <w:r>
        <w:rPr>
          <w:bCs/>
          <w:szCs w:val="28"/>
        </w:rPr>
        <w:t xml:space="preserve">ко Р.Р., видавництво «Оберіг») </w:t>
      </w:r>
      <w:r w:rsidRPr="00BC6E4F">
        <w:rPr>
          <w:bCs/>
          <w:szCs w:val="28"/>
        </w:rPr>
        <w:t>створено з урахуванням сучасних психолого-педагогічних вимог до підручників нового покоління. У цих авторів також є під</w:t>
      </w:r>
      <w:r>
        <w:rPr>
          <w:bCs/>
          <w:szCs w:val="28"/>
        </w:rPr>
        <w:t xml:space="preserve">ручники для 6 та 7 класів. Забезпеченість по області - (30% ). </w:t>
      </w:r>
      <w:r w:rsidRPr="00BC6E4F">
        <w:rPr>
          <w:bCs/>
          <w:szCs w:val="28"/>
        </w:rPr>
        <w:t>На жаль</w:t>
      </w:r>
      <w:r>
        <w:rPr>
          <w:bCs/>
          <w:szCs w:val="28"/>
        </w:rPr>
        <w:t>,</w:t>
      </w:r>
      <w:r w:rsidRPr="00BC6E4F">
        <w:rPr>
          <w:bCs/>
          <w:szCs w:val="28"/>
        </w:rPr>
        <w:t xml:space="preserve"> послідовності в цих авторів немає. </w:t>
      </w:r>
    </w:p>
    <w:p w:rsidR="00C6700A" w:rsidRDefault="00C6700A" w:rsidP="00C6700A">
      <w:pPr>
        <w:pStyle w:val="a3"/>
        <w:numPr>
          <w:ilvl w:val="0"/>
          <w:numId w:val="2"/>
        </w:numPr>
        <w:tabs>
          <w:tab w:val="clear" w:pos="1636"/>
          <w:tab w:val="num" w:pos="1260"/>
        </w:tabs>
        <w:spacing w:line="360" w:lineRule="auto"/>
        <w:ind w:left="0" w:firstLine="900"/>
        <w:rPr>
          <w:bCs/>
          <w:szCs w:val="28"/>
        </w:rPr>
      </w:pPr>
      <w:r w:rsidRPr="00E32E4D">
        <w:rPr>
          <w:bCs/>
          <w:szCs w:val="28"/>
        </w:rPr>
        <w:t>Вивчення географії на</w:t>
      </w:r>
      <w:r>
        <w:rPr>
          <w:bCs/>
          <w:szCs w:val="28"/>
        </w:rPr>
        <w:t xml:space="preserve"> профільному рівні здійснюється</w:t>
      </w:r>
      <w:r w:rsidRPr="00E32E4D">
        <w:rPr>
          <w:bCs/>
          <w:szCs w:val="28"/>
        </w:rPr>
        <w:t xml:space="preserve"> за підручником «Географія», 10</w:t>
      </w:r>
      <w:r>
        <w:rPr>
          <w:bCs/>
          <w:szCs w:val="28"/>
        </w:rPr>
        <w:t xml:space="preserve"> та 11</w:t>
      </w:r>
      <w:r w:rsidRPr="00E32E4D">
        <w:rPr>
          <w:bCs/>
          <w:szCs w:val="28"/>
        </w:rPr>
        <w:t xml:space="preserve"> клас (автори: Т. Гільберг, Л. Паламарчук, В. Безуглий видавництво «Генеза»). Це перший український підручник для профільного вивчення географії. Відмінною особливістю підручників нового покоління є те, що вони створюються з навчально-методичним комплексом.</w:t>
      </w:r>
    </w:p>
    <w:p w:rsidR="00C6700A" w:rsidRPr="005063E3" w:rsidRDefault="00C6700A" w:rsidP="00C6700A">
      <w:pPr>
        <w:pStyle w:val="a3"/>
        <w:numPr>
          <w:ilvl w:val="0"/>
          <w:numId w:val="2"/>
        </w:numPr>
        <w:tabs>
          <w:tab w:val="clear" w:pos="1636"/>
          <w:tab w:val="num" w:pos="1260"/>
        </w:tabs>
        <w:spacing w:line="360" w:lineRule="auto"/>
        <w:ind w:left="0" w:firstLine="900"/>
        <w:rPr>
          <w:bCs/>
          <w:szCs w:val="28"/>
        </w:rPr>
      </w:pPr>
      <w:r>
        <w:rPr>
          <w:bCs/>
          <w:szCs w:val="28"/>
        </w:rPr>
        <w:t xml:space="preserve">Досі немає підручника для поглибленого вивчення географії (8 та 9 класи). </w:t>
      </w:r>
    </w:p>
    <w:p w:rsidR="00C6700A" w:rsidRDefault="00C6700A" w:rsidP="00C6700A">
      <w:pPr>
        <w:spacing w:line="360" w:lineRule="auto"/>
        <w:jc w:val="both"/>
        <w:rPr>
          <w:b/>
          <w:sz w:val="28"/>
          <w:szCs w:val="28"/>
        </w:rPr>
      </w:pPr>
    </w:p>
    <w:p w:rsidR="00C6700A" w:rsidRPr="00DB3F0F" w:rsidRDefault="00C6700A" w:rsidP="00C6700A">
      <w:pPr>
        <w:spacing w:line="360" w:lineRule="auto"/>
        <w:jc w:val="both"/>
        <w:rPr>
          <w:b/>
          <w:sz w:val="28"/>
          <w:szCs w:val="28"/>
        </w:rPr>
      </w:pPr>
      <w:r>
        <w:rPr>
          <w:b/>
          <w:sz w:val="28"/>
          <w:szCs w:val="28"/>
        </w:rPr>
        <w:t>ІІ</w:t>
      </w:r>
      <w:r w:rsidRPr="00E32E4D">
        <w:rPr>
          <w:b/>
          <w:sz w:val="28"/>
          <w:szCs w:val="28"/>
        </w:rPr>
        <w:t>. Аналіз кадрового складу вчителів</w:t>
      </w:r>
      <w:r>
        <w:rPr>
          <w:b/>
          <w:sz w:val="28"/>
          <w:szCs w:val="28"/>
        </w:rPr>
        <w:t xml:space="preserve"> географії області</w:t>
      </w:r>
    </w:p>
    <w:p w:rsidR="00C6700A" w:rsidRPr="00E32E4D" w:rsidRDefault="00C6700A" w:rsidP="00C6700A">
      <w:pPr>
        <w:pStyle w:val="a3"/>
        <w:spacing w:line="360" w:lineRule="auto"/>
        <w:ind w:firstLine="567"/>
        <w:rPr>
          <w:szCs w:val="28"/>
        </w:rPr>
      </w:pPr>
      <w:r w:rsidRPr="00E32E4D">
        <w:rPr>
          <w:szCs w:val="28"/>
        </w:rPr>
        <w:t xml:space="preserve">У </w:t>
      </w:r>
      <w:r>
        <w:rPr>
          <w:szCs w:val="28"/>
        </w:rPr>
        <w:t xml:space="preserve">Кіровоградській області працює 628 </w:t>
      </w:r>
      <w:r w:rsidRPr="00E32E4D">
        <w:rPr>
          <w:szCs w:val="28"/>
        </w:rPr>
        <w:t xml:space="preserve">учителів географії, найбільше – у </w:t>
      </w:r>
      <w:r>
        <w:rPr>
          <w:szCs w:val="28"/>
        </w:rPr>
        <w:t>м.Кіровограді, Бобринецькому, Новоукраїнському, Новомиргородському районах</w:t>
      </w:r>
      <w:r w:rsidRPr="00E32E4D">
        <w:rPr>
          <w:szCs w:val="28"/>
        </w:rPr>
        <w:t xml:space="preserve">. За кваліфікаційною категорією 37% учителів географії </w:t>
      </w:r>
      <w:r>
        <w:rPr>
          <w:szCs w:val="28"/>
        </w:rPr>
        <w:t>Кіровоградщини мають вищу категорію, 15% – І категорію, 18</w:t>
      </w:r>
      <w:r w:rsidRPr="00E32E4D">
        <w:rPr>
          <w:szCs w:val="28"/>
        </w:rPr>
        <w:t>%</w:t>
      </w:r>
      <w:r>
        <w:rPr>
          <w:szCs w:val="28"/>
        </w:rPr>
        <w:t xml:space="preserve"> – ІІ категорію, 30</w:t>
      </w:r>
      <w:r w:rsidRPr="00E32E4D">
        <w:rPr>
          <w:szCs w:val="28"/>
        </w:rPr>
        <w:t xml:space="preserve">% </w:t>
      </w:r>
      <w:r>
        <w:rPr>
          <w:szCs w:val="28"/>
        </w:rPr>
        <w:t>–</w:t>
      </w:r>
      <w:r w:rsidRPr="00E32E4D">
        <w:rPr>
          <w:szCs w:val="28"/>
        </w:rPr>
        <w:t>кваліфікаційну категорі</w:t>
      </w:r>
      <w:r>
        <w:rPr>
          <w:szCs w:val="28"/>
        </w:rPr>
        <w:t>ю «спеціаліст» (див. діаграму 1</w:t>
      </w:r>
      <w:r w:rsidRPr="00E32E4D">
        <w:rPr>
          <w:szCs w:val="28"/>
        </w:rPr>
        <w:t>).</w:t>
      </w:r>
    </w:p>
    <w:p w:rsidR="00C6700A" w:rsidRPr="00E32E4D" w:rsidRDefault="00C6700A" w:rsidP="00C6700A">
      <w:pPr>
        <w:pStyle w:val="a3"/>
        <w:spacing w:line="360" w:lineRule="auto"/>
        <w:ind w:firstLine="567"/>
        <w:jc w:val="right"/>
        <w:rPr>
          <w:i/>
          <w:szCs w:val="28"/>
        </w:rPr>
      </w:pPr>
      <w:r>
        <w:rPr>
          <w:i/>
          <w:szCs w:val="28"/>
        </w:rPr>
        <w:lastRenderedPageBreak/>
        <w:t>Діаграма 1</w:t>
      </w:r>
    </w:p>
    <w:p w:rsidR="00C6700A" w:rsidRPr="00E32E4D" w:rsidRDefault="00C6700A" w:rsidP="00C6700A">
      <w:pPr>
        <w:spacing w:line="360" w:lineRule="auto"/>
        <w:jc w:val="both"/>
        <w:rPr>
          <w:sz w:val="28"/>
          <w:szCs w:val="28"/>
        </w:rPr>
      </w:pPr>
      <w:r>
        <w:rPr>
          <w:noProof/>
          <w:sz w:val="28"/>
          <w:szCs w:val="28"/>
          <w:lang w:val="ru-RU"/>
        </w:rPr>
        <w:drawing>
          <wp:inline distT="0" distB="0" distL="0" distR="0">
            <wp:extent cx="5394960" cy="2103120"/>
            <wp:effectExtent l="0" t="0" r="0" b="0"/>
            <wp:docPr id="1" name="Об'є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6700A" w:rsidRDefault="00C6700A" w:rsidP="00C6700A">
      <w:pPr>
        <w:pStyle w:val="a3"/>
        <w:spacing w:line="360" w:lineRule="auto"/>
        <w:ind w:firstLine="567"/>
        <w:rPr>
          <w:szCs w:val="28"/>
        </w:rPr>
      </w:pPr>
      <w:r w:rsidRPr="00E32E4D">
        <w:rPr>
          <w:szCs w:val="28"/>
        </w:rPr>
        <w:t xml:space="preserve">На </w:t>
      </w:r>
      <w:r>
        <w:rPr>
          <w:szCs w:val="28"/>
        </w:rPr>
        <w:t xml:space="preserve">Кіровоградщині працює вчителями географії </w:t>
      </w:r>
      <w:r w:rsidRPr="00E32E4D">
        <w:rPr>
          <w:szCs w:val="28"/>
        </w:rPr>
        <w:t>більше жі</w:t>
      </w:r>
      <w:r>
        <w:rPr>
          <w:szCs w:val="28"/>
        </w:rPr>
        <w:t xml:space="preserve">нок, чоловіків – лише 17% (діаграма </w:t>
      </w:r>
      <w:r w:rsidRPr="00E32E4D">
        <w:rPr>
          <w:szCs w:val="28"/>
        </w:rPr>
        <w:t>2)</w:t>
      </w:r>
      <w:r>
        <w:rPr>
          <w:szCs w:val="28"/>
        </w:rPr>
        <w:t>.</w:t>
      </w:r>
    </w:p>
    <w:p w:rsidR="00C6700A" w:rsidRDefault="00C6700A" w:rsidP="00C6700A">
      <w:pPr>
        <w:pStyle w:val="a3"/>
        <w:spacing w:line="360" w:lineRule="auto"/>
        <w:ind w:firstLine="567"/>
        <w:rPr>
          <w:szCs w:val="28"/>
        </w:rPr>
      </w:pPr>
    </w:p>
    <w:p w:rsidR="00C6700A" w:rsidRDefault="00C6700A" w:rsidP="00C6700A">
      <w:pPr>
        <w:pStyle w:val="a3"/>
        <w:spacing w:line="360" w:lineRule="auto"/>
        <w:ind w:firstLine="567"/>
        <w:rPr>
          <w:szCs w:val="28"/>
        </w:rPr>
      </w:pPr>
    </w:p>
    <w:p w:rsidR="00C6700A" w:rsidRPr="00E32E4D" w:rsidRDefault="00C6700A" w:rsidP="00C6700A">
      <w:pPr>
        <w:pStyle w:val="a3"/>
        <w:spacing w:line="360" w:lineRule="auto"/>
        <w:ind w:firstLine="567"/>
        <w:rPr>
          <w:szCs w:val="28"/>
        </w:rPr>
      </w:pPr>
    </w:p>
    <w:p w:rsidR="00C6700A" w:rsidRPr="00E32E4D" w:rsidRDefault="00C6700A" w:rsidP="00C6700A">
      <w:pPr>
        <w:pStyle w:val="a3"/>
        <w:spacing w:line="360" w:lineRule="auto"/>
        <w:ind w:firstLine="567"/>
        <w:jc w:val="right"/>
        <w:rPr>
          <w:szCs w:val="28"/>
        </w:rPr>
      </w:pPr>
      <w:r>
        <w:rPr>
          <w:i/>
          <w:szCs w:val="28"/>
        </w:rPr>
        <w:t xml:space="preserve">Діаграма </w:t>
      </w:r>
      <w:r w:rsidRPr="00E32E4D">
        <w:rPr>
          <w:i/>
          <w:szCs w:val="28"/>
        </w:rPr>
        <w:t>2</w:t>
      </w:r>
    </w:p>
    <w:p w:rsidR="00C6700A" w:rsidRPr="00E32E4D" w:rsidRDefault="00C6700A" w:rsidP="00C6700A">
      <w:pPr>
        <w:spacing w:line="360" w:lineRule="auto"/>
        <w:jc w:val="both"/>
        <w:rPr>
          <w:sz w:val="28"/>
          <w:szCs w:val="28"/>
        </w:rPr>
      </w:pPr>
      <w:r>
        <w:rPr>
          <w:noProof/>
          <w:sz w:val="28"/>
          <w:szCs w:val="28"/>
          <w:lang w:val="ru-RU"/>
        </w:rPr>
        <w:drawing>
          <wp:inline distT="0" distB="0" distL="0" distR="0">
            <wp:extent cx="5120640" cy="2286000"/>
            <wp:effectExtent l="0" t="0" r="0" b="0"/>
            <wp:docPr id="2" name="Об'є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700A" w:rsidRPr="00E32E4D" w:rsidRDefault="00C6700A" w:rsidP="00C6700A">
      <w:pPr>
        <w:pStyle w:val="a3"/>
        <w:spacing w:line="360" w:lineRule="auto"/>
        <w:ind w:firstLine="567"/>
        <w:rPr>
          <w:szCs w:val="28"/>
        </w:rPr>
      </w:pPr>
      <w:r w:rsidRPr="00E32E4D">
        <w:rPr>
          <w:szCs w:val="28"/>
        </w:rPr>
        <w:t xml:space="preserve">Більшість учителів </w:t>
      </w:r>
      <w:r>
        <w:rPr>
          <w:szCs w:val="28"/>
        </w:rPr>
        <w:t xml:space="preserve">(40%) </w:t>
      </w:r>
      <w:r w:rsidRPr="00E32E4D">
        <w:rPr>
          <w:szCs w:val="28"/>
        </w:rPr>
        <w:t>п</w:t>
      </w:r>
      <w:r>
        <w:rPr>
          <w:szCs w:val="28"/>
        </w:rPr>
        <w:t>рацює вже понад 20 років. Частк</w:t>
      </w:r>
      <w:r w:rsidRPr="00E32E4D">
        <w:rPr>
          <w:szCs w:val="28"/>
        </w:rPr>
        <w:t>а молодих учителів дуже невелика</w:t>
      </w:r>
      <w:r>
        <w:rPr>
          <w:szCs w:val="28"/>
        </w:rPr>
        <w:t xml:space="preserve"> (12%)</w:t>
      </w:r>
      <w:r w:rsidRPr="00E32E4D">
        <w:rPr>
          <w:szCs w:val="28"/>
        </w:rPr>
        <w:t xml:space="preserve">. Це дозволяє стверджувати, що мало випускників ідуть працювати </w:t>
      </w:r>
      <w:r>
        <w:rPr>
          <w:szCs w:val="28"/>
        </w:rPr>
        <w:t xml:space="preserve">вчителями географії (діаграма </w:t>
      </w:r>
      <w:r w:rsidRPr="00E32E4D">
        <w:rPr>
          <w:szCs w:val="28"/>
        </w:rPr>
        <w:t>3)</w:t>
      </w:r>
      <w:r>
        <w:rPr>
          <w:szCs w:val="28"/>
        </w:rPr>
        <w:t>.</w:t>
      </w:r>
    </w:p>
    <w:p w:rsidR="00C6700A" w:rsidRPr="00E32E4D" w:rsidRDefault="00C6700A" w:rsidP="00C6700A">
      <w:pPr>
        <w:spacing w:line="360" w:lineRule="auto"/>
        <w:ind w:firstLine="720"/>
        <w:jc w:val="right"/>
        <w:rPr>
          <w:sz w:val="28"/>
          <w:szCs w:val="28"/>
        </w:rPr>
      </w:pPr>
      <w:r>
        <w:rPr>
          <w:i/>
          <w:sz w:val="28"/>
          <w:szCs w:val="28"/>
        </w:rPr>
        <w:t xml:space="preserve">Діаграма </w:t>
      </w:r>
      <w:r w:rsidRPr="00E32E4D">
        <w:rPr>
          <w:i/>
          <w:sz w:val="28"/>
          <w:szCs w:val="28"/>
        </w:rPr>
        <w:t>3</w:t>
      </w:r>
    </w:p>
    <w:p w:rsidR="00C6700A" w:rsidRPr="00E32E4D" w:rsidRDefault="00C6700A" w:rsidP="00C6700A">
      <w:pPr>
        <w:spacing w:line="360" w:lineRule="auto"/>
        <w:jc w:val="both"/>
        <w:rPr>
          <w:sz w:val="28"/>
          <w:szCs w:val="28"/>
        </w:rPr>
      </w:pPr>
      <w:r>
        <w:rPr>
          <w:noProof/>
          <w:sz w:val="28"/>
          <w:szCs w:val="28"/>
          <w:lang w:val="ru-RU"/>
        </w:rPr>
        <w:lastRenderedPageBreak/>
        <w:drawing>
          <wp:inline distT="0" distB="0" distL="0" distR="0">
            <wp:extent cx="5212080" cy="2103120"/>
            <wp:effectExtent l="0" t="0" r="0" b="0"/>
            <wp:docPr id="3" name="Об'є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700A" w:rsidRPr="00E32E4D" w:rsidRDefault="00C6700A" w:rsidP="00C6700A">
      <w:pPr>
        <w:pStyle w:val="a3"/>
        <w:spacing w:line="360" w:lineRule="auto"/>
        <w:ind w:firstLine="567"/>
        <w:rPr>
          <w:szCs w:val="28"/>
        </w:rPr>
      </w:pPr>
      <w:r w:rsidRPr="00E32E4D">
        <w:rPr>
          <w:szCs w:val="28"/>
        </w:rPr>
        <w:t xml:space="preserve">Практично всі вчителі географії мають вищу освіту, лише 2% </w:t>
      </w:r>
      <w:r>
        <w:rPr>
          <w:szCs w:val="28"/>
        </w:rPr>
        <w:t>–</w:t>
      </w:r>
      <w:r w:rsidRPr="00E32E4D">
        <w:rPr>
          <w:szCs w:val="28"/>
        </w:rPr>
        <w:t xml:space="preserve"> середн</w:t>
      </w:r>
      <w:r>
        <w:rPr>
          <w:szCs w:val="28"/>
        </w:rPr>
        <w:t xml:space="preserve">ю спеціальну освіту (діаграма </w:t>
      </w:r>
      <w:r w:rsidRPr="00E32E4D">
        <w:rPr>
          <w:szCs w:val="28"/>
        </w:rPr>
        <w:t>4)</w:t>
      </w:r>
      <w:r>
        <w:rPr>
          <w:szCs w:val="28"/>
        </w:rPr>
        <w:t>.</w:t>
      </w:r>
    </w:p>
    <w:p w:rsidR="00C6700A" w:rsidRPr="00E32E4D" w:rsidRDefault="00C6700A" w:rsidP="00C6700A">
      <w:pPr>
        <w:spacing w:line="360" w:lineRule="auto"/>
        <w:ind w:firstLine="720"/>
        <w:jc w:val="right"/>
        <w:rPr>
          <w:sz w:val="28"/>
          <w:szCs w:val="28"/>
        </w:rPr>
      </w:pPr>
      <w:r>
        <w:rPr>
          <w:i/>
          <w:sz w:val="28"/>
          <w:szCs w:val="28"/>
        </w:rPr>
        <w:t xml:space="preserve">Діаграма </w:t>
      </w:r>
      <w:r w:rsidRPr="00E32E4D">
        <w:rPr>
          <w:i/>
          <w:sz w:val="28"/>
          <w:szCs w:val="28"/>
        </w:rPr>
        <w:t>4</w:t>
      </w:r>
    </w:p>
    <w:p w:rsidR="00C6700A" w:rsidRPr="00E32E4D" w:rsidRDefault="00C6700A" w:rsidP="00C6700A">
      <w:pPr>
        <w:spacing w:line="360" w:lineRule="auto"/>
        <w:jc w:val="both"/>
        <w:rPr>
          <w:sz w:val="28"/>
          <w:szCs w:val="28"/>
        </w:rPr>
      </w:pPr>
      <w:r>
        <w:rPr>
          <w:noProof/>
          <w:sz w:val="28"/>
          <w:szCs w:val="28"/>
          <w:lang w:val="ru-RU"/>
        </w:rPr>
        <w:drawing>
          <wp:inline distT="0" distB="0" distL="0" distR="0">
            <wp:extent cx="5577840" cy="2011680"/>
            <wp:effectExtent l="0" t="0" r="0" b="0"/>
            <wp:docPr id="4" name="Об'є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700A" w:rsidRPr="00397E48" w:rsidRDefault="00C6700A" w:rsidP="00C6700A">
      <w:pPr>
        <w:pStyle w:val="a3"/>
        <w:spacing w:line="360" w:lineRule="auto"/>
        <w:ind w:firstLine="567"/>
        <w:rPr>
          <w:spacing w:val="-4"/>
          <w:szCs w:val="28"/>
        </w:rPr>
      </w:pPr>
      <w:r>
        <w:rPr>
          <w:spacing w:val="-4"/>
          <w:szCs w:val="28"/>
        </w:rPr>
        <w:t>20</w:t>
      </w:r>
      <w:r w:rsidRPr="00E32E4D">
        <w:rPr>
          <w:spacing w:val="-4"/>
          <w:szCs w:val="28"/>
        </w:rPr>
        <w:t xml:space="preserve">% учителів географії </w:t>
      </w:r>
      <w:r>
        <w:rPr>
          <w:spacing w:val="-4"/>
          <w:szCs w:val="28"/>
        </w:rPr>
        <w:t>сільської місцевості працюють не за фахом</w:t>
      </w:r>
    </w:p>
    <w:p w:rsidR="00C6700A" w:rsidRPr="00E32E4D" w:rsidRDefault="00C6700A" w:rsidP="00C6700A">
      <w:pPr>
        <w:spacing w:line="360" w:lineRule="auto"/>
        <w:jc w:val="right"/>
        <w:rPr>
          <w:sz w:val="28"/>
          <w:szCs w:val="28"/>
        </w:rPr>
      </w:pPr>
      <w:r>
        <w:rPr>
          <w:i/>
          <w:sz w:val="28"/>
          <w:szCs w:val="28"/>
        </w:rPr>
        <w:t xml:space="preserve">Діаграма </w:t>
      </w:r>
      <w:r w:rsidRPr="00E32E4D">
        <w:rPr>
          <w:i/>
          <w:sz w:val="28"/>
          <w:szCs w:val="28"/>
        </w:rPr>
        <w:t>5</w:t>
      </w:r>
    </w:p>
    <w:p w:rsidR="00C6700A" w:rsidRPr="00E32E4D" w:rsidRDefault="00C6700A" w:rsidP="00C6700A">
      <w:pPr>
        <w:spacing w:line="360" w:lineRule="auto"/>
        <w:jc w:val="both"/>
        <w:rPr>
          <w:sz w:val="28"/>
          <w:szCs w:val="28"/>
        </w:rPr>
      </w:pPr>
      <w:r>
        <w:rPr>
          <w:noProof/>
          <w:sz w:val="28"/>
          <w:szCs w:val="28"/>
          <w:lang w:val="ru-RU"/>
        </w:rPr>
        <w:drawing>
          <wp:inline distT="0" distB="0" distL="0" distR="0">
            <wp:extent cx="5394960" cy="2286000"/>
            <wp:effectExtent l="0" t="0" r="0" b="0"/>
            <wp:docPr id="5" name="Об'є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700A" w:rsidRPr="00E32E4D" w:rsidRDefault="00C6700A" w:rsidP="00C6700A">
      <w:pPr>
        <w:spacing w:line="360" w:lineRule="auto"/>
        <w:jc w:val="both"/>
        <w:rPr>
          <w:b/>
          <w:sz w:val="28"/>
          <w:szCs w:val="28"/>
        </w:rPr>
      </w:pPr>
      <w:r w:rsidRPr="00E32E4D">
        <w:rPr>
          <w:b/>
          <w:sz w:val="28"/>
          <w:szCs w:val="28"/>
        </w:rPr>
        <w:t>Висновки</w:t>
      </w:r>
    </w:p>
    <w:p w:rsidR="00C6700A" w:rsidRPr="00E32E4D" w:rsidRDefault="00C6700A" w:rsidP="00C6700A">
      <w:pPr>
        <w:numPr>
          <w:ilvl w:val="0"/>
          <w:numId w:val="3"/>
        </w:numPr>
        <w:tabs>
          <w:tab w:val="clear" w:pos="720"/>
          <w:tab w:val="num" w:pos="1080"/>
        </w:tabs>
        <w:spacing w:line="360" w:lineRule="auto"/>
        <w:ind w:left="1080"/>
        <w:jc w:val="both"/>
        <w:rPr>
          <w:sz w:val="28"/>
          <w:szCs w:val="28"/>
        </w:rPr>
      </w:pPr>
      <w:r w:rsidRPr="00E32E4D">
        <w:rPr>
          <w:sz w:val="28"/>
          <w:szCs w:val="28"/>
        </w:rPr>
        <w:t>Мінімальна кількість випускників вищих навчальних закладів, які готують географів, іде працювати до школи.</w:t>
      </w:r>
    </w:p>
    <w:p w:rsidR="00C6700A" w:rsidRPr="00E32E4D" w:rsidRDefault="00C6700A" w:rsidP="00C6700A">
      <w:pPr>
        <w:numPr>
          <w:ilvl w:val="0"/>
          <w:numId w:val="3"/>
        </w:numPr>
        <w:tabs>
          <w:tab w:val="clear" w:pos="720"/>
          <w:tab w:val="num" w:pos="1080"/>
        </w:tabs>
        <w:spacing w:line="360" w:lineRule="auto"/>
        <w:ind w:left="1080"/>
        <w:jc w:val="both"/>
        <w:rPr>
          <w:sz w:val="28"/>
          <w:szCs w:val="28"/>
        </w:rPr>
      </w:pPr>
      <w:r w:rsidRPr="00E32E4D">
        <w:rPr>
          <w:sz w:val="28"/>
          <w:szCs w:val="28"/>
        </w:rPr>
        <w:lastRenderedPageBreak/>
        <w:t>Лише 37% учителів географії мають вищу кваліфікаційну категорію.</w:t>
      </w:r>
    </w:p>
    <w:p w:rsidR="00C6700A" w:rsidRPr="00E32E4D" w:rsidRDefault="00C6700A" w:rsidP="00C6700A">
      <w:pPr>
        <w:numPr>
          <w:ilvl w:val="0"/>
          <w:numId w:val="3"/>
        </w:numPr>
        <w:tabs>
          <w:tab w:val="clear" w:pos="720"/>
          <w:tab w:val="num" w:pos="1080"/>
        </w:tabs>
        <w:spacing w:line="360" w:lineRule="auto"/>
        <w:ind w:left="1080"/>
        <w:jc w:val="both"/>
        <w:rPr>
          <w:sz w:val="28"/>
          <w:szCs w:val="28"/>
        </w:rPr>
      </w:pPr>
      <w:r>
        <w:rPr>
          <w:sz w:val="28"/>
          <w:szCs w:val="28"/>
        </w:rPr>
        <w:t>20</w:t>
      </w:r>
      <w:r w:rsidRPr="00E32E4D">
        <w:rPr>
          <w:sz w:val="28"/>
          <w:szCs w:val="28"/>
        </w:rPr>
        <w:t xml:space="preserve">% працюють учителями географії не за фахом. Більшість таких учителів </w:t>
      </w:r>
      <w:r>
        <w:rPr>
          <w:sz w:val="28"/>
          <w:szCs w:val="28"/>
        </w:rPr>
        <w:t>– у</w:t>
      </w:r>
      <w:r w:rsidRPr="00E32E4D">
        <w:rPr>
          <w:sz w:val="28"/>
          <w:szCs w:val="28"/>
        </w:rPr>
        <w:t xml:space="preserve"> </w:t>
      </w:r>
      <w:r>
        <w:rPr>
          <w:sz w:val="28"/>
          <w:szCs w:val="28"/>
        </w:rPr>
        <w:t>Бобринецькому, Онуфріївському, Новгородківському, Світловодському, Устинівському районах</w:t>
      </w:r>
      <w:r w:rsidRPr="00E32E4D">
        <w:rPr>
          <w:sz w:val="28"/>
          <w:szCs w:val="28"/>
        </w:rPr>
        <w:t>.</w:t>
      </w:r>
    </w:p>
    <w:p w:rsidR="00C6700A" w:rsidRPr="005063E3" w:rsidRDefault="00C6700A" w:rsidP="00C6700A">
      <w:pPr>
        <w:numPr>
          <w:ilvl w:val="0"/>
          <w:numId w:val="3"/>
        </w:numPr>
        <w:tabs>
          <w:tab w:val="clear" w:pos="720"/>
          <w:tab w:val="num" w:pos="1080"/>
        </w:tabs>
        <w:spacing w:line="360" w:lineRule="auto"/>
        <w:ind w:left="1080"/>
        <w:jc w:val="both"/>
        <w:rPr>
          <w:sz w:val="28"/>
          <w:szCs w:val="28"/>
        </w:rPr>
      </w:pPr>
      <w:r>
        <w:rPr>
          <w:sz w:val="28"/>
          <w:szCs w:val="28"/>
        </w:rPr>
        <w:t>За кваліфікаційною категорією 30</w:t>
      </w:r>
      <w:r w:rsidRPr="00E32E4D">
        <w:rPr>
          <w:sz w:val="28"/>
          <w:szCs w:val="28"/>
        </w:rPr>
        <w:t>% учителів мають категорію «спеціаліст».</w:t>
      </w:r>
    </w:p>
    <w:p w:rsidR="00C6700A" w:rsidRPr="00F15626" w:rsidRDefault="00C6700A" w:rsidP="00C6700A">
      <w:pPr>
        <w:spacing w:line="360" w:lineRule="auto"/>
        <w:ind w:right="-136"/>
        <w:jc w:val="both"/>
        <w:rPr>
          <w:b/>
          <w:spacing w:val="-8"/>
          <w:sz w:val="28"/>
          <w:szCs w:val="28"/>
        </w:rPr>
      </w:pPr>
      <w:r w:rsidRPr="00E32E4D">
        <w:rPr>
          <w:b/>
          <w:spacing w:val="-8"/>
          <w:sz w:val="28"/>
          <w:szCs w:val="28"/>
        </w:rPr>
        <w:t>ІІ</w:t>
      </w:r>
      <w:r>
        <w:rPr>
          <w:b/>
          <w:spacing w:val="-8"/>
          <w:sz w:val="28"/>
          <w:szCs w:val="28"/>
        </w:rPr>
        <w:t>І</w:t>
      </w:r>
      <w:r w:rsidRPr="00E32E4D">
        <w:rPr>
          <w:b/>
          <w:spacing w:val="-8"/>
          <w:sz w:val="28"/>
          <w:szCs w:val="28"/>
        </w:rPr>
        <w:t>. Стан методичного суп</w:t>
      </w:r>
      <w:r>
        <w:rPr>
          <w:b/>
          <w:spacing w:val="-8"/>
          <w:sz w:val="28"/>
          <w:szCs w:val="28"/>
        </w:rPr>
        <w:t xml:space="preserve">роводу </w:t>
      </w:r>
      <w:r w:rsidRPr="00E32E4D">
        <w:rPr>
          <w:b/>
          <w:spacing w:val="-8"/>
          <w:sz w:val="28"/>
          <w:szCs w:val="28"/>
        </w:rPr>
        <w:t>підвищення якості викладання географії</w:t>
      </w:r>
    </w:p>
    <w:p w:rsidR="00C6700A" w:rsidRPr="00E32E4D" w:rsidRDefault="00C6700A" w:rsidP="00C6700A">
      <w:pPr>
        <w:spacing w:line="360" w:lineRule="auto"/>
        <w:ind w:right="-316"/>
        <w:jc w:val="both"/>
        <w:rPr>
          <w:b/>
          <w:spacing w:val="-6"/>
          <w:sz w:val="28"/>
          <w:szCs w:val="28"/>
        </w:rPr>
      </w:pPr>
      <w:r>
        <w:rPr>
          <w:b/>
          <w:spacing w:val="-6"/>
          <w:sz w:val="28"/>
          <w:szCs w:val="28"/>
        </w:rPr>
        <w:t>1</w:t>
      </w:r>
      <w:r w:rsidRPr="00E32E4D">
        <w:rPr>
          <w:b/>
          <w:spacing w:val="-6"/>
          <w:sz w:val="28"/>
          <w:szCs w:val="28"/>
        </w:rPr>
        <w:t xml:space="preserve"> Аналіз якісного складу керівників Р(М)МО </w:t>
      </w:r>
      <w:r>
        <w:rPr>
          <w:b/>
          <w:spacing w:val="-6"/>
          <w:sz w:val="28"/>
          <w:szCs w:val="28"/>
        </w:rPr>
        <w:t>в</w:t>
      </w:r>
      <w:r w:rsidRPr="00E32E4D">
        <w:rPr>
          <w:b/>
          <w:spacing w:val="-6"/>
          <w:sz w:val="28"/>
          <w:szCs w:val="28"/>
        </w:rPr>
        <w:t>чителів географії</w:t>
      </w:r>
    </w:p>
    <w:p w:rsidR="00C6700A" w:rsidRPr="00E32E4D" w:rsidRDefault="00C6700A" w:rsidP="00C6700A">
      <w:pPr>
        <w:pStyle w:val="a7"/>
        <w:spacing w:after="0" w:line="360" w:lineRule="auto"/>
        <w:ind w:firstLine="567"/>
        <w:jc w:val="both"/>
        <w:rPr>
          <w:sz w:val="28"/>
          <w:szCs w:val="28"/>
        </w:rPr>
      </w:pPr>
      <w:r>
        <w:rPr>
          <w:sz w:val="28"/>
          <w:szCs w:val="28"/>
        </w:rPr>
        <w:t>З 25</w:t>
      </w:r>
      <w:r w:rsidRPr="00E32E4D">
        <w:rPr>
          <w:sz w:val="28"/>
          <w:szCs w:val="28"/>
        </w:rPr>
        <w:t xml:space="preserve"> вчителі</w:t>
      </w:r>
      <w:r>
        <w:rPr>
          <w:sz w:val="28"/>
          <w:szCs w:val="28"/>
        </w:rPr>
        <w:t>в</w:t>
      </w:r>
      <w:r w:rsidRPr="00E32E4D">
        <w:rPr>
          <w:sz w:val="28"/>
          <w:szCs w:val="28"/>
        </w:rPr>
        <w:t xml:space="preserve"> географії</w:t>
      </w:r>
      <w:r>
        <w:rPr>
          <w:sz w:val="28"/>
          <w:szCs w:val="28"/>
        </w:rPr>
        <w:t>, керівників Р(М)МО вищу категорію мають 20 осіб</w:t>
      </w:r>
      <w:r w:rsidRPr="00E32E4D">
        <w:rPr>
          <w:sz w:val="28"/>
          <w:szCs w:val="28"/>
        </w:rPr>
        <w:t>, з них звання «старший учитель» – 7 осіб</w:t>
      </w:r>
      <w:r>
        <w:rPr>
          <w:sz w:val="28"/>
          <w:szCs w:val="28"/>
        </w:rPr>
        <w:t xml:space="preserve">, звання «вчитель-методист» – 11 осіб (діаграма </w:t>
      </w:r>
      <w:r w:rsidRPr="00E32E4D">
        <w:rPr>
          <w:sz w:val="28"/>
          <w:szCs w:val="28"/>
        </w:rPr>
        <w:t>6)</w:t>
      </w:r>
      <w:r>
        <w:rPr>
          <w:sz w:val="28"/>
          <w:szCs w:val="28"/>
        </w:rPr>
        <w:t>.</w:t>
      </w:r>
    </w:p>
    <w:p w:rsidR="00C6700A" w:rsidRPr="00E32E4D" w:rsidRDefault="00C6700A" w:rsidP="00C6700A">
      <w:pPr>
        <w:pStyle w:val="a7"/>
        <w:spacing w:after="0" w:line="360" w:lineRule="auto"/>
        <w:ind w:firstLine="567"/>
        <w:jc w:val="right"/>
        <w:rPr>
          <w:i/>
          <w:sz w:val="28"/>
          <w:szCs w:val="28"/>
        </w:rPr>
      </w:pPr>
      <w:r>
        <w:rPr>
          <w:i/>
          <w:sz w:val="28"/>
          <w:szCs w:val="28"/>
        </w:rPr>
        <w:t xml:space="preserve">Діаграма </w:t>
      </w:r>
      <w:r w:rsidRPr="00E32E4D">
        <w:rPr>
          <w:i/>
          <w:sz w:val="28"/>
          <w:szCs w:val="28"/>
        </w:rPr>
        <w:t>6</w:t>
      </w:r>
    </w:p>
    <w:p w:rsidR="00C6700A" w:rsidRPr="00E32E4D" w:rsidRDefault="00C6700A" w:rsidP="00C6700A">
      <w:pPr>
        <w:spacing w:line="360" w:lineRule="auto"/>
        <w:jc w:val="both"/>
        <w:rPr>
          <w:sz w:val="28"/>
          <w:szCs w:val="28"/>
        </w:rPr>
      </w:pPr>
      <w:r>
        <w:rPr>
          <w:noProof/>
          <w:sz w:val="28"/>
          <w:szCs w:val="28"/>
          <w:lang w:val="ru-RU"/>
        </w:rPr>
        <w:drawing>
          <wp:inline distT="0" distB="0" distL="0" distR="0">
            <wp:extent cx="5212080" cy="2468880"/>
            <wp:effectExtent l="0" t="0" r="0" b="0"/>
            <wp:docPr id="6" name="Об'є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700A" w:rsidRDefault="00C6700A" w:rsidP="00C6700A">
      <w:pPr>
        <w:pStyle w:val="a7"/>
        <w:spacing w:after="0" w:line="360" w:lineRule="auto"/>
        <w:ind w:firstLine="567"/>
        <w:jc w:val="both"/>
        <w:rPr>
          <w:sz w:val="28"/>
          <w:szCs w:val="28"/>
        </w:rPr>
      </w:pPr>
      <w:r w:rsidRPr="00E32E4D">
        <w:rPr>
          <w:sz w:val="28"/>
          <w:szCs w:val="28"/>
        </w:rPr>
        <w:t>Педагогічний стаж від 5 до 10 років має 1 учитель, понад 10 рок</w:t>
      </w:r>
      <w:r>
        <w:rPr>
          <w:sz w:val="28"/>
          <w:szCs w:val="28"/>
        </w:rPr>
        <w:t>ів – 9 осіб, понад 20 років – 13 осіб, понад 30 років – 2 осо</w:t>
      </w:r>
      <w:r w:rsidRPr="00E32E4D">
        <w:rPr>
          <w:sz w:val="28"/>
          <w:szCs w:val="28"/>
        </w:rPr>
        <w:t>б</w:t>
      </w:r>
      <w:r>
        <w:rPr>
          <w:sz w:val="28"/>
          <w:szCs w:val="28"/>
        </w:rPr>
        <w:t>и (див. діаграму 7</w:t>
      </w:r>
      <w:r w:rsidRPr="00E32E4D">
        <w:rPr>
          <w:sz w:val="28"/>
          <w:szCs w:val="28"/>
        </w:rPr>
        <w:t>).</w:t>
      </w:r>
    </w:p>
    <w:p w:rsidR="00C6700A" w:rsidRPr="001372FB" w:rsidRDefault="00C6700A" w:rsidP="00C6700A">
      <w:pPr>
        <w:pStyle w:val="a7"/>
        <w:spacing w:after="0" w:line="360" w:lineRule="auto"/>
        <w:ind w:firstLine="567"/>
        <w:jc w:val="right"/>
        <w:rPr>
          <w:i/>
          <w:sz w:val="28"/>
          <w:szCs w:val="28"/>
        </w:rPr>
      </w:pPr>
      <w:r>
        <w:rPr>
          <w:i/>
          <w:sz w:val="28"/>
          <w:szCs w:val="28"/>
        </w:rPr>
        <w:t>Діаграма 7</w:t>
      </w:r>
    </w:p>
    <w:p w:rsidR="00C6700A" w:rsidRPr="00E32E4D" w:rsidRDefault="00C6700A" w:rsidP="00C6700A">
      <w:pPr>
        <w:pStyle w:val="a7"/>
        <w:spacing w:after="0" w:line="360" w:lineRule="auto"/>
        <w:ind w:firstLine="567"/>
        <w:jc w:val="both"/>
        <w:rPr>
          <w:sz w:val="28"/>
          <w:szCs w:val="28"/>
        </w:rPr>
      </w:pPr>
      <w:r>
        <w:rPr>
          <w:noProof/>
          <w:sz w:val="28"/>
          <w:szCs w:val="28"/>
          <w:lang w:val="ru-RU"/>
        </w:rPr>
        <w:drawing>
          <wp:inline distT="0" distB="0" distL="0" distR="0">
            <wp:extent cx="5486400" cy="1737360"/>
            <wp:effectExtent l="0" t="0" r="0" b="0"/>
            <wp:docPr id="7" name="Об'є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700A" w:rsidRPr="00E32E4D" w:rsidRDefault="00C6700A" w:rsidP="00C6700A">
      <w:pPr>
        <w:pStyle w:val="a7"/>
        <w:spacing w:after="0" w:line="360" w:lineRule="auto"/>
        <w:ind w:firstLine="567"/>
        <w:jc w:val="both"/>
        <w:rPr>
          <w:sz w:val="28"/>
          <w:szCs w:val="28"/>
        </w:rPr>
      </w:pPr>
      <w:r w:rsidRPr="00E32E4D">
        <w:rPr>
          <w:sz w:val="28"/>
          <w:szCs w:val="28"/>
        </w:rPr>
        <w:t>Обов’язки керівн</w:t>
      </w:r>
      <w:r>
        <w:rPr>
          <w:sz w:val="28"/>
          <w:szCs w:val="28"/>
        </w:rPr>
        <w:t>ика виконують понад 20 років – 2 педагоги, понад 10 років – 13</w:t>
      </w:r>
      <w:r w:rsidRPr="00E32E4D">
        <w:rPr>
          <w:sz w:val="28"/>
          <w:szCs w:val="28"/>
        </w:rPr>
        <w:t xml:space="preserve">, до 10 років </w:t>
      </w:r>
      <w:r>
        <w:rPr>
          <w:sz w:val="28"/>
          <w:szCs w:val="28"/>
        </w:rPr>
        <w:t>очолюють методичне об’єднання 10 керівників</w:t>
      </w:r>
      <w:r w:rsidRPr="00E32E4D">
        <w:rPr>
          <w:sz w:val="28"/>
          <w:szCs w:val="28"/>
        </w:rPr>
        <w:t xml:space="preserve"> (див. діагра</w:t>
      </w:r>
      <w:r>
        <w:rPr>
          <w:sz w:val="28"/>
          <w:szCs w:val="28"/>
        </w:rPr>
        <w:t>му 8</w:t>
      </w:r>
      <w:r w:rsidRPr="00E32E4D">
        <w:rPr>
          <w:sz w:val="28"/>
          <w:szCs w:val="28"/>
        </w:rPr>
        <w:t>).</w:t>
      </w:r>
    </w:p>
    <w:p w:rsidR="00C6700A" w:rsidRDefault="00C6700A" w:rsidP="00C6700A">
      <w:pPr>
        <w:spacing w:line="360" w:lineRule="auto"/>
        <w:ind w:left="360"/>
        <w:jc w:val="both"/>
        <w:rPr>
          <w:i/>
          <w:sz w:val="28"/>
          <w:szCs w:val="28"/>
        </w:rPr>
      </w:pPr>
    </w:p>
    <w:p w:rsidR="00C6700A" w:rsidRDefault="00C6700A" w:rsidP="00C6700A">
      <w:pPr>
        <w:pStyle w:val="a7"/>
        <w:spacing w:after="0" w:line="360" w:lineRule="auto"/>
        <w:ind w:firstLine="567"/>
        <w:jc w:val="right"/>
        <w:rPr>
          <w:i/>
          <w:sz w:val="28"/>
          <w:szCs w:val="28"/>
        </w:rPr>
      </w:pPr>
      <w:r>
        <w:rPr>
          <w:i/>
          <w:sz w:val="28"/>
          <w:szCs w:val="28"/>
        </w:rPr>
        <w:t>Діаграма 8</w:t>
      </w:r>
    </w:p>
    <w:p w:rsidR="00C6700A" w:rsidRDefault="00C6700A" w:rsidP="00C6700A">
      <w:pPr>
        <w:spacing w:line="360" w:lineRule="auto"/>
        <w:ind w:left="360"/>
        <w:jc w:val="both"/>
        <w:rPr>
          <w:i/>
          <w:sz w:val="28"/>
          <w:szCs w:val="28"/>
        </w:rPr>
      </w:pPr>
      <w:r>
        <w:rPr>
          <w:noProof/>
          <w:sz w:val="28"/>
          <w:szCs w:val="28"/>
          <w:lang w:val="ru-RU"/>
        </w:rPr>
        <w:drawing>
          <wp:inline distT="0" distB="0" distL="0" distR="0">
            <wp:extent cx="5029200" cy="2651760"/>
            <wp:effectExtent l="0" t="0" r="0" b="0"/>
            <wp:docPr id="8" name="Об'є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700A" w:rsidRPr="00E32E4D" w:rsidRDefault="00C6700A" w:rsidP="00C6700A">
      <w:pPr>
        <w:spacing w:line="360" w:lineRule="auto"/>
        <w:ind w:firstLine="709"/>
        <w:jc w:val="both"/>
        <w:rPr>
          <w:b/>
          <w:sz w:val="28"/>
          <w:szCs w:val="28"/>
        </w:rPr>
      </w:pPr>
      <w:r w:rsidRPr="00E32E4D">
        <w:rPr>
          <w:b/>
          <w:sz w:val="28"/>
          <w:szCs w:val="28"/>
        </w:rPr>
        <w:t>Висновки</w:t>
      </w:r>
    </w:p>
    <w:p w:rsidR="00C6700A" w:rsidRDefault="00C6700A" w:rsidP="00C6700A">
      <w:pPr>
        <w:numPr>
          <w:ilvl w:val="0"/>
          <w:numId w:val="8"/>
        </w:numPr>
        <w:tabs>
          <w:tab w:val="clear" w:pos="2055"/>
          <w:tab w:val="num" w:pos="1260"/>
        </w:tabs>
        <w:spacing w:line="360" w:lineRule="auto"/>
        <w:ind w:left="1260"/>
        <w:jc w:val="both"/>
        <w:rPr>
          <w:sz w:val="28"/>
          <w:szCs w:val="28"/>
        </w:rPr>
      </w:pPr>
      <w:r>
        <w:rPr>
          <w:sz w:val="28"/>
          <w:szCs w:val="28"/>
        </w:rPr>
        <w:t xml:space="preserve">керівниками районних методичних об’єднань є досвідчені вчителі географії, більше половини яких мають вищу кваліфікаційну категорію, педагогічне звання і достатній стаж роботи; </w:t>
      </w:r>
    </w:p>
    <w:p w:rsidR="00C6700A" w:rsidRDefault="00C6700A" w:rsidP="00C6700A">
      <w:pPr>
        <w:numPr>
          <w:ilvl w:val="0"/>
          <w:numId w:val="8"/>
        </w:numPr>
        <w:tabs>
          <w:tab w:val="clear" w:pos="2055"/>
          <w:tab w:val="num" w:pos="1260"/>
        </w:tabs>
        <w:spacing w:line="360" w:lineRule="auto"/>
        <w:ind w:left="1260"/>
        <w:jc w:val="both"/>
        <w:rPr>
          <w:sz w:val="28"/>
          <w:szCs w:val="28"/>
        </w:rPr>
      </w:pPr>
      <w:r>
        <w:rPr>
          <w:sz w:val="28"/>
          <w:szCs w:val="28"/>
        </w:rPr>
        <w:t>це найкращі вчителі географії в своїх районах</w:t>
      </w:r>
      <w:r w:rsidRPr="00E32E4D">
        <w:rPr>
          <w:sz w:val="28"/>
          <w:szCs w:val="28"/>
        </w:rPr>
        <w:t xml:space="preserve">. </w:t>
      </w:r>
    </w:p>
    <w:p w:rsidR="00C6700A" w:rsidRDefault="00C6700A" w:rsidP="00C6700A">
      <w:pPr>
        <w:spacing w:line="360" w:lineRule="auto"/>
        <w:jc w:val="both"/>
        <w:rPr>
          <w:sz w:val="28"/>
          <w:szCs w:val="28"/>
        </w:rPr>
      </w:pPr>
    </w:p>
    <w:p w:rsidR="00C6700A" w:rsidRPr="002F1BDE" w:rsidRDefault="00C6700A" w:rsidP="00C6700A">
      <w:pPr>
        <w:spacing w:line="360" w:lineRule="auto"/>
        <w:jc w:val="both"/>
        <w:rPr>
          <w:b/>
          <w:sz w:val="28"/>
          <w:szCs w:val="28"/>
        </w:rPr>
      </w:pPr>
      <w:r w:rsidRPr="002F1BDE">
        <w:rPr>
          <w:b/>
          <w:sz w:val="28"/>
          <w:szCs w:val="28"/>
        </w:rPr>
        <w:t>І</w:t>
      </w:r>
      <w:r w:rsidRPr="002F1BDE">
        <w:rPr>
          <w:b/>
          <w:sz w:val="28"/>
          <w:szCs w:val="28"/>
          <w:lang w:val="en-US"/>
        </w:rPr>
        <w:t>V</w:t>
      </w:r>
      <w:r w:rsidRPr="002F1BDE">
        <w:rPr>
          <w:b/>
          <w:sz w:val="28"/>
          <w:szCs w:val="28"/>
        </w:rPr>
        <w:t xml:space="preserve">. Стан викладання географії в області </w:t>
      </w:r>
    </w:p>
    <w:p w:rsidR="00C6700A" w:rsidRDefault="00C6700A" w:rsidP="00C6700A">
      <w:pPr>
        <w:spacing w:line="360" w:lineRule="auto"/>
        <w:jc w:val="both"/>
        <w:rPr>
          <w:b/>
          <w:sz w:val="28"/>
          <w:szCs w:val="28"/>
        </w:rPr>
      </w:pPr>
      <w:r w:rsidRPr="002F1BDE">
        <w:rPr>
          <w:b/>
          <w:sz w:val="28"/>
          <w:szCs w:val="28"/>
        </w:rPr>
        <w:t>(за результатами комплексних і тематичних вивчень)</w:t>
      </w:r>
    </w:p>
    <w:p w:rsidR="00C6700A" w:rsidRPr="005A25B1" w:rsidRDefault="00C6700A" w:rsidP="00C6700A">
      <w:pPr>
        <w:pStyle w:val="21"/>
        <w:tabs>
          <w:tab w:val="num" w:pos="7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rPr>
      </w:pPr>
      <w:r>
        <w:rPr>
          <w:color w:val="000000"/>
          <w:sz w:val="28"/>
          <w:szCs w:val="28"/>
        </w:rPr>
        <w:tab/>
      </w:r>
      <w:r w:rsidRPr="005A25B1">
        <w:rPr>
          <w:color w:val="000000"/>
          <w:sz w:val="28"/>
          <w:szCs w:val="28"/>
        </w:rPr>
        <w:t>Наслідком вивчення встановлено, що рівень організації навчально-виховного процесу з географії в області відповідає вимогам державного стандарту географічної освіти, нормативно-правовій базі, забезпеченню викладання предмета відповідно до сучасних вимог життя.</w:t>
      </w:r>
      <w:r w:rsidRPr="005A25B1">
        <w:rPr>
          <w:color w:val="000000"/>
          <w:sz w:val="28"/>
          <w:szCs w:val="28"/>
        </w:rPr>
        <w:tab/>
        <w:t xml:space="preserve"> Відвідані уроки, усне опитування, аналіз контрольних робіт, співбесіда з учителями та адміністрацією, вивчення шкільної документації свідчать, що зміст програмового матеріалу з географії в основно</w:t>
      </w:r>
      <w:r>
        <w:rPr>
          <w:color w:val="000000"/>
          <w:sz w:val="28"/>
          <w:szCs w:val="28"/>
        </w:rPr>
        <w:t xml:space="preserve">му </w:t>
      </w:r>
      <w:r w:rsidRPr="005A25B1">
        <w:rPr>
          <w:color w:val="000000"/>
          <w:sz w:val="28"/>
          <w:szCs w:val="28"/>
        </w:rPr>
        <w:t>засвоюється. Аналізуючи роботу учнів на уроках, можна зробити висновок, що більшість з них вмі</w:t>
      </w:r>
      <w:r>
        <w:rPr>
          <w:color w:val="000000"/>
          <w:sz w:val="28"/>
          <w:szCs w:val="28"/>
        </w:rPr>
        <w:t>є</w:t>
      </w:r>
      <w:r w:rsidRPr="005A25B1">
        <w:rPr>
          <w:color w:val="000000"/>
          <w:sz w:val="28"/>
          <w:szCs w:val="28"/>
        </w:rPr>
        <w:t xml:space="preserve"> встановлювати зв'язки між географічними явищами та на достатньому рівні володі</w:t>
      </w:r>
      <w:r>
        <w:rPr>
          <w:color w:val="000000"/>
          <w:sz w:val="28"/>
          <w:szCs w:val="28"/>
        </w:rPr>
        <w:t>є</w:t>
      </w:r>
      <w:r w:rsidRPr="005A25B1">
        <w:rPr>
          <w:color w:val="000000"/>
          <w:sz w:val="28"/>
          <w:szCs w:val="28"/>
        </w:rPr>
        <w:t xml:space="preserve"> усним мовленням. Учні вміють працювати з підручником і географічними картами, давати характеристики географічних об‘єктів за типовими планами, робити висновки і узагальнення. Це зумовлено, головним чином, належним рівнем </w:t>
      </w:r>
      <w:r w:rsidRPr="005A25B1">
        <w:rPr>
          <w:color w:val="000000"/>
          <w:sz w:val="28"/>
          <w:szCs w:val="28"/>
        </w:rPr>
        <w:lastRenderedPageBreak/>
        <w:t>кваліфікації вчителів географії, налагодженою системою методичної роботи.</w:t>
      </w:r>
      <w:r w:rsidRPr="005A25B1">
        <w:rPr>
          <w:sz w:val="28"/>
          <w:szCs w:val="28"/>
        </w:rPr>
        <w:t xml:space="preserve"> Вчителі географії зацікавлюють учнів вивченням свого предмет</w:t>
      </w:r>
      <w:r>
        <w:rPr>
          <w:sz w:val="28"/>
          <w:szCs w:val="28"/>
        </w:rPr>
        <w:t>а</w:t>
      </w:r>
      <w:r w:rsidRPr="005A25B1">
        <w:rPr>
          <w:sz w:val="28"/>
          <w:szCs w:val="28"/>
        </w:rPr>
        <w:t xml:space="preserve">, працюють на достатньому рівні, активно впроваджують в навчальний процес інноваційні технології, вміло використовують групові форми роботи. </w:t>
      </w:r>
      <w:r w:rsidRPr="005A25B1">
        <w:rPr>
          <w:color w:val="000000"/>
          <w:sz w:val="28"/>
          <w:szCs w:val="28"/>
        </w:rPr>
        <w:t xml:space="preserve">Вони добре обізнані з навчальними програмами з географії, з листами Міністерства освіти і науки, молоді та спорту  України про викладання географії, про проведення літньої практики та державної підсумкової атестації, критеріями оцінювання навчальних досягнень учнів, іншими офіційними документами. </w:t>
      </w:r>
      <w:r w:rsidRPr="005A25B1">
        <w:rPr>
          <w:sz w:val="28"/>
          <w:szCs w:val="28"/>
        </w:rPr>
        <w:t xml:space="preserve">Перевірка стану ведення класних журналів показала повноту реалізації змісту програми, виконання учнями усіх передбачених нею практичних робіт. Учні більшості шкіл мають зошити для практичних робіт, атласи, контурні карти, підручники (навчально-методичний комплекс з географії для учнів). </w:t>
      </w:r>
      <w:r w:rsidRPr="005A25B1">
        <w:rPr>
          <w:color w:val="000000"/>
          <w:sz w:val="28"/>
          <w:szCs w:val="28"/>
        </w:rPr>
        <w:t>Але треба зауважити, що під час відвіданих уроків більшість вчителів не звертал</w:t>
      </w:r>
      <w:r>
        <w:rPr>
          <w:color w:val="000000"/>
          <w:sz w:val="28"/>
          <w:szCs w:val="28"/>
        </w:rPr>
        <w:t>а</w:t>
      </w:r>
      <w:r w:rsidRPr="005A25B1">
        <w:rPr>
          <w:color w:val="000000"/>
          <w:sz w:val="28"/>
          <w:szCs w:val="28"/>
        </w:rPr>
        <w:t xml:space="preserve"> увагу на такий етап уроку</w:t>
      </w:r>
      <w:r>
        <w:rPr>
          <w:color w:val="000000"/>
          <w:sz w:val="28"/>
          <w:szCs w:val="28"/>
        </w:rPr>
        <w:t>,</w:t>
      </w:r>
      <w:r w:rsidRPr="005A25B1">
        <w:rPr>
          <w:color w:val="000000"/>
          <w:sz w:val="28"/>
          <w:szCs w:val="28"/>
        </w:rPr>
        <w:t xml:space="preserve"> як оцінювання навча</w:t>
      </w:r>
      <w:r>
        <w:rPr>
          <w:color w:val="000000"/>
          <w:sz w:val="28"/>
          <w:szCs w:val="28"/>
        </w:rPr>
        <w:t>льних досягнень учнів, мотивуючи</w:t>
      </w:r>
      <w:r w:rsidRPr="005A25B1">
        <w:rPr>
          <w:color w:val="000000"/>
          <w:sz w:val="28"/>
          <w:szCs w:val="28"/>
        </w:rPr>
        <w:t xml:space="preserve"> це різними причинами.</w:t>
      </w:r>
    </w:p>
    <w:p w:rsidR="00C6700A" w:rsidRPr="005A25B1" w:rsidRDefault="00C6700A" w:rsidP="00C6700A">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Cs w:val="28"/>
        </w:rPr>
      </w:pPr>
      <w:r w:rsidRPr="005A25B1">
        <w:rPr>
          <w:szCs w:val="28"/>
        </w:rPr>
        <w:t>В районах (містах) набувають форми методичної роботи, спрямовані на виявлення, вивчення та поширення перспективного педагогічного досвіду. Заслуговує на увагу досвід роботи вчителів географії, який вивчався на рівні районних (міських) методичних кабінетів:</w:t>
      </w:r>
    </w:p>
    <w:p w:rsidR="00C6700A" w:rsidRPr="005A25B1" w:rsidRDefault="00C6700A" w:rsidP="00C6700A">
      <w:pPr>
        <w:pStyle w:val="HTML"/>
        <w:numPr>
          <w:ilvl w:val="0"/>
          <w:numId w:val="14"/>
        </w:numPr>
        <w:spacing w:line="360" w:lineRule="auto"/>
        <w:jc w:val="both"/>
        <w:rPr>
          <w:rFonts w:ascii="Times New Roman" w:hAnsi="Times New Roman" w:cs="Times New Roman"/>
          <w:sz w:val="28"/>
          <w:szCs w:val="28"/>
          <w:lang w:val="uk-UA"/>
        </w:rPr>
      </w:pPr>
      <w:r w:rsidRPr="005A25B1">
        <w:rPr>
          <w:rFonts w:ascii="Times New Roman" w:hAnsi="Times New Roman" w:cs="Times New Roman"/>
          <w:sz w:val="28"/>
          <w:szCs w:val="28"/>
          <w:lang w:val="uk-UA"/>
        </w:rPr>
        <w:t>Шевцова А.О., вчителя географії Куколівської ЗШ І-ІІІ ст.</w:t>
      </w:r>
      <w:r>
        <w:rPr>
          <w:rFonts w:ascii="Times New Roman" w:hAnsi="Times New Roman" w:cs="Times New Roman"/>
          <w:sz w:val="28"/>
          <w:szCs w:val="28"/>
          <w:lang w:val="uk-UA"/>
        </w:rPr>
        <w:t>,</w:t>
      </w:r>
      <w:r w:rsidRPr="005A25B1">
        <w:rPr>
          <w:rFonts w:ascii="Times New Roman" w:hAnsi="Times New Roman" w:cs="Times New Roman"/>
          <w:sz w:val="28"/>
          <w:szCs w:val="28"/>
          <w:lang w:val="uk-UA"/>
        </w:rPr>
        <w:t xml:space="preserve"> з проблеми </w:t>
      </w:r>
      <w:r>
        <w:rPr>
          <w:rFonts w:ascii="Times New Roman" w:hAnsi="Times New Roman" w:cs="Times New Roman"/>
          <w:sz w:val="28"/>
          <w:szCs w:val="28"/>
          <w:lang w:val="uk-UA"/>
        </w:rPr>
        <w:t>«</w:t>
      </w:r>
      <w:r w:rsidRPr="005A25B1">
        <w:rPr>
          <w:rFonts w:ascii="Times New Roman" w:hAnsi="Times New Roman" w:cs="Times New Roman"/>
          <w:sz w:val="28"/>
          <w:szCs w:val="28"/>
          <w:lang w:val="uk-UA"/>
        </w:rPr>
        <w:t>Позакласна робота як завершальний етап формування географічних і біологічних знань</w:t>
      </w:r>
      <w:r>
        <w:rPr>
          <w:rFonts w:ascii="Times New Roman" w:hAnsi="Times New Roman" w:cs="Times New Roman"/>
          <w:sz w:val="28"/>
          <w:szCs w:val="28"/>
          <w:lang w:val="uk-UA"/>
        </w:rPr>
        <w:t>»</w:t>
      </w:r>
      <w:r w:rsidRPr="005A25B1">
        <w:rPr>
          <w:rFonts w:ascii="Times New Roman" w:hAnsi="Times New Roman" w:cs="Times New Roman"/>
          <w:sz w:val="28"/>
          <w:szCs w:val="28"/>
          <w:lang w:val="uk-UA"/>
        </w:rPr>
        <w:t>;</w:t>
      </w:r>
    </w:p>
    <w:p w:rsidR="00C6700A" w:rsidRPr="005A25B1" w:rsidRDefault="00C6700A" w:rsidP="00C6700A">
      <w:pPr>
        <w:pStyle w:val="HTML"/>
        <w:numPr>
          <w:ilvl w:val="0"/>
          <w:numId w:val="14"/>
        </w:numPr>
        <w:spacing w:line="360" w:lineRule="auto"/>
        <w:jc w:val="both"/>
        <w:rPr>
          <w:rFonts w:ascii="Times New Roman" w:hAnsi="Times New Roman" w:cs="Times New Roman"/>
          <w:sz w:val="28"/>
          <w:szCs w:val="28"/>
          <w:lang w:val="uk-UA"/>
        </w:rPr>
      </w:pPr>
      <w:r w:rsidRPr="005A25B1">
        <w:rPr>
          <w:rFonts w:ascii="Times New Roman" w:hAnsi="Times New Roman" w:cs="Times New Roman"/>
          <w:sz w:val="28"/>
          <w:szCs w:val="28"/>
          <w:lang w:val="uk-UA"/>
        </w:rPr>
        <w:t>Балацького Л.Ю</w:t>
      </w:r>
      <w:r>
        <w:rPr>
          <w:rFonts w:ascii="Times New Roman" w:hAnsi="Times New Roman" w:cs="Times New Roman"/>
          <w:sz w:val="28"/>
          <w:szCs w:val="28"/>
          <w:lang w:val="uk-UA"/>
        </w:rPr>
        <w:t>.,</w:t>
      </w:r>
      <w:r w:rsidRPr="005A25B1">
        <w:rPr>
          <w:rFonts w:ascii="Times New Roman" w:hAnsi="Times New Roman" w:cs="Times New Roman"/>
          <w:sz w:val="28"/>
          <w:szCs w:val="28"/>
          <w:lang w:val="uk-UA"/>
        </w:rPr>
        <w:t xml:space="preserve">  вчителя географії Протопопівської ЗШ</w:t>
      </w:r>
      <w:r>
        <w:rPr>
          <w:rFonts w:ascii="Times New Roman" w:hAnsi="Times New Roman" w:cs="Times New Roman"/>
          <w:sz w:val="28"/>
          <w:szCs w:val="28"/>
          <w:lang w:val="uk-UA"/>
        </w:rPr>
        <w:t>,</w:t>
      </w:r>
      <w:r w:rsidRPr="005A25B1">
        <w:rPr>
          <w:rFonts w:ascii="Times New Roman" w:hAnsi="Times New Roman" w:cs="Times New Roman"/>
          <w:sz w:val="28"/>
          <w:szCs w:val="28"/>
          <w:lang w:val="uk-UA"/>
        </w:rPr>
        <w:t xml:space="preserve"> з проблеми «Використаня краєзнавчого матеріалу на уроках географії»;</w:t>
      </w:r>
    </w:p>
    <w:p w:rsidR="00C6700A" w:rsidRPr="005A25B1" w:rsidRDefault="00C6700A" w:rsidP="00C6700A">
      <w:pPr>
        <w:pStyle w:val="HTML"/>
        <w:numPr>
          <w:ilvl w:val="0"/>
          <w:numId w:val="14"/>
        </w:numPr>
        <w:spacing w:line="360" w:lineRule="auto"/>
        <w:jc w:val="both"/>
        <w:rPr>
          <w:rFonts w:ascii="Times New Roman" w:hAnsi="Times New Roman" w:cs="Times New Roman"/>
          <w:color w:val="000000"/>
          <w:sz w:val="28"/>
          <w:szCs w:val="28"/>
          <w:lang w:val="uk-UA"/>
        </w:rPr>
      </w:pPr>
      <w:r w:rsidRPr="005A25B1">
        <w:rPr>
          <w:rFonts w:ascii="Times New Roman" w:hAnsi="Times New Roman" w:cs="Times New Roman"/>
          <w:color w:val="000000"/>
          <w:sz w:val="28"/>
          <w:szCs w:val="28"/>
          <w:lang w:val="uk-UA"/>
        </w:rPr>
        <w:t>Федорова В.М.</w:t>
      </w:r>
      <w:r>
        <w:rPr>
          <w:rFonts w:ascii="Times New Roman" w:hAnsi="Times New Roman" w:cs="Times New Roman"/>
          <w:color w:val="000000"/>
          <w:sz w:val="28"/>
          <w:szCs w:val="28"/>
          <w:lang w:val="uk-UA"/>
        </w:rPr>
        <w:t>,</w:t>
      </w:r>
      <w:r w:rsidRPr="005A25B1">
        <w:rPr>
          <w:rFonts w:ascii="Times New Roman" w:hAnsi="Times New Roman" w:cs="Times New Roman"/>
          <w:color w:val="000000"/>
          <w:sz w:val="28"/>
          <w:szCs w:val="28"/>
          <w:lang w:val="uk-UA"/>
        </w:rPr>
        <w:t xml:space="preserve"> </w:t>
      </w:r>
      <w:r w:rsidRPr="005A25B1">
        <w:rPr>
          <w:rFonts w:ascii="Times New Roman" w:hAnsi="Times New Roman" w:cs="Times New Roman"/>
          <w:sz w:val="28"/>
          <w:szCs w:val="28"/>
          <w:lang w:val="uk-UA"/>
        </w:rPr>
        <w:t>вчителя географії Добронадіївської ЗШ</w:t>
      </w:r>
      <w:r>
        <w:rPr>
          <w:rFonts w:ascii="Times New Roman" w:hAnsi="Times New Roman" w:cs="Times New Roman"/>
          <w:sz w:val="28"/>
          <w:szCs w:val="28"/>
          <w:lang w:val="uk-UA"/>
        </w:rPr>
        <w:t>,</w:t>
      </w:r>
      <w:r w:rsidRPr="005A25B1">
        <w:rPr>
          <w:rFonts w:ascii="Times New Roman" w:hAnsi="Times New Roman" w:cs="Times New Roman"/>
          <w:sz w:val="28"/>
          <w:szCs w:val="28"/>
          <w:lang w:val="uk-UA"/>
        </w:rPr>
        <w:t xml:space="preserve"> з проблеми</w:t>
      </w:r>
      <w:r>
        <w:rPr>
          <w:rFonts w:ascii="Times New Roman" w:hAnsi="Times New Roman" w:cs="Times New Roman"/>
          <w:sz w:val="28"/>
          <w:szCs w:val="28"/>
          <w:lang w:val="uk-UA"/>
        </w:rPr>
        <w:t xml:space="preserve"> «</w:t>
      </w:r>
      <w:r w:rsidRPr="005A25B1">
        <w:rPr>
          <w:rFonts w:ascii="Times New Roman" w:hAnsi="Times New Roman" w:cs="Times New Roman"/>
          <w:sz w:val="28"/>
          <w:szCs w:val="28"/>
          <w:lang w:val="uk-UA"/>
        </w:rPr>
        <w:t>Використання інтерактивних форм і методів навчання при формуванні природопізнавальних інтересів учнів</w:t>
      </w:r>
      <w:r>
        <w:rPr>
          <w:rFonts w:ascii="Times New Roman" w:hAnsi="Times New Roman" w:cs="Times New Roman"/>
          <w:sz w:val="28"/>
          <w:szCs w:val="28"/>
          <w:lang w:val="uk-UA"/>
        </w:rPr>
        <w:t>»</w:t>
      </w:r>
      <w:r w:rsidRPr="005A25B1">
        <w:rPr>
          <w:rFonts w:ascii="Times New Roman" w:hAnsi="Times New Roman" w:cs="Times New Roman"/>
          <w:sz w:val="28"/>
          <w:szCs w:val="28"/>
          <w:lang w:val="uk-UA"/>
        </w:rPr>
        <w:t>;</w:t>
      </w:r>
    </w:p>
    <w:p w:rsidR="00C6700A" w:rsidRPr="005A25B1" w:rsidRDefault="00C6700A" w:rsidP="00C6700A">
      <w:pPr>
        <w:pStyle w:val="HTML"/>
        <w:numPr>
          <w:ilvl w:val="0"/>
          <w:numId w:val="14"/>
        </w:numPr>
        <w:spacing w:line="360" w:lineRule="auto"/>
        <w:jc w:val="both"/>
        <w:rPr>
          <w:rFonts w:ascii="Times New Roman" w:hAnsi="Times New Roman" w:cs="Times New Roman"/>
          <w:color w:val="000000"/>
          <w:sz w:val="28"/>
          <w:szCs w:val="28"/>
          <w:lang w:val="uk-UA"/>
        </w:rPr>
      </w:pPr>
      <w:r w:rsidRPr="005A25B1">
        <w:rPr>
          <w:rFonts w:ascii="Times New Roman" w:hAnsi="Times New Roman" w:cs="Times New Roman"/>
          <w:sz w:val="28"/>
          <w:szCs w:val="28"/>
          <w:lang w:val="uk-UA"/>
        </w:rPr>
        <w:t>Даценко О.В., вчителя географії Цукрозаводського НВК</w:t>
      </w:r>
      <w:r>
        <w:rPr>
          <w:rFonts w:ascii="Times New Roman" w:hAnsi="Times New Roman" w:cs="Times New Roman"/>
          <w:sz w:val="28"/>
          <w:szCs w:val="28"/>
          <w:lang w:val="uk-UA"/>
        </w:rPr>
        <w:t>,</w:t>
      </w:r>
      <w:r w:rsidRPr="005A25B1">
        <w:rPr>
          <w:rFonts w:ascii="Times New Roman" w:hAnsi="Times New Roman" w:cs="Times New Roman"/>
          <w:sz w:val="28"/>
          <w:szCs w:val="28"/>
          <w:lang w:val="uk-UA"/>
        </w:rPr>
        <w:t xml:space="preserve"> з проблеми </w:t>
      </w:r>
      <w:r>
        <w:rPr>
          <w:rFonts w:ascii="Times New Roman" w:hAnsi="Times New Roman" w:cs="Times New Roman"/>
          <w:sz w:val="28"/>
          <w:szCs w:val="28"/>
          <w:lang w:val="uk-UA"/>
        </w:rPr>
        <w:t>«</w:t>
      </w:r>
      <w:r w:rsidRPr="005A25B1">
        <w:rPr>
          <w:rFonts w:ascii="Times New Roman" w:hAnsi="Times New Roman" w:cs="Times New Roman"/>
          <w:sz w:val="28"/>
          <w:szCs w:val="28"/>
          <w:lang w:val="uk-UA"/>
        </w:rPr>
        <w:t>Використаня ІКТ на уроках географії</w:t>
      </w:r>
      <w:r>
        <w:rPr>
          <w:rFonts w:ascii="Times New Roman" w:hAnsi="Times New Roman" w:cs="Times New Roman"/>
          <w:sz w:val="28"/>
          <w:szCs w:val="28"/>
          <w:lang w:val="uk-UA"/>
        </w:rPr>
        <w:t>»</w:t>
      </w:r>
      <w:r w:rsidRPr="005A25B1">
        <w:rPr>
          <w:rFonts w:ascii="Times New Roman" w:hAnsi="Times New Roman" w:cs="Times New Roman"/>
          <w:sz w:val="28"/>
          <w:szCs w:val="28"/>
          <w:lang w:val="uk-UA"/>
        </w:rPr>
        <w:t>;</w:t>
      </w:r>
    </w:p>
    <w:p w:rsidR="00C6700A" w:rsidRPr="005A25B1" w:rsidRDefault="00C6700A" w:rsidP="00C6700A">
      <w:pPr>
        <w:pStyle w:val="HTML"/>
        <w:numPr>
          <w:ilvl w:val="0"/>
          <w:numId w:val="14"/>
        </w:numPr>
        <w:spacing w:line="360" w:lineRule="auto"/>
        <w:jc w:val="both"/>
        <w:rPr>
          <w:rFonts w:ascii="Times New Roman" w:hAnsi="Times New Roman" w:cs="Times New Roman"/>
          <w:sz w:val="28"/>
          <w:szCs w:val="28"/>
          <w:lang w:val="uk-UA"/>
        </w:rPr>
      </w:pPr>
      <w:r w:rsidRPr="005A25B1">
        <w:rPr>
          <w:rFonts w:ascii="Times New Roman" w:hAnsi="Times New Roman" w:cs="Times New Roman"/>
          <w:sz w:val="28"/>
          <w:szCs w:val="28"/>
          <w:lang w:val="uk-UA"/>
        </w:rPr>
        <w:lastRenderedPageBreak/>
        <w:t>Савлук Г. І., вчителя географії Суботцівської ЗШ</w:t>
      </w:r>
      <w:r>
        <w:rPr>
          <w:rFonts w:ascii="Times New Roman" w:hAnsi="Times New Roman" w:cs="Times New Roman"/>
          <w:sz w:val="28"/>
          <w:szCs w:val="28"/>
          <w:lang w:val="uk-UA"/>
        </w:rPr>
        <w:t>,</w:t>
      </w:r>
      <w:r w:rsidRPr="005A25B1">
        <w:rPr>
          <w:rFonts w:ascii="Times New Roman" w:hAnsi="Times New Roman" w:cs="Times New Roman"/>
          <w:sz w:val="28"/>
          <w:szCs w:val="28"/>
          <w:lang w:val="uk-UA"/>
        </w:rPr>
        <w:t xml:space="preserve"> з проблеми </w:t>
      </w:r>
      <w:r>
        <w:rPr>
          <w:rFonts w:ascii="Times New Roman" w:hAnsi="Times New Roman" w:cs="Times New Roman"/>
          <w:sz w:val="28"/>
          <w:szCs w:val="28"/>
          <w:lang w:val="uk-UA"/>
        </w:rPr>
        <w:t>«</w:t>
      </w:r>
      <w:r w:rsidRPr="005A25B1">
        <w:rPr>
          <w:rFonts w:ascii="Times New Roman" w:hAnsi="Times New Roman" w:cs="Times New Roman"/>
          <w:sz w:val="28"/>
          <w:szCs w:val="28"/>
          <w:lang w:val="uk-UA"/>
        </w:rPr>
        <w:t>Використання педагогічних ідей В.О. Сухомлинського і сучасних освітніх технологій для активізації пізнавальної діяльності учнів на уроках географії</w:t>
      </w:r>
      <w:r>
        <w:rPr>
          <w:rFonts w:ascii="Times New Roman" w:hAnsi="Times New Roman" w:cs="Times New Roman"/>
          <w:sz w:val="28"/>
          <w:szCs w:val="28"/>
          <w:lang w:val="uk-UA"/>
        </w:rPr>
        <w:t>»;</w:t>
      </w:r>
    </w:p>
    <w:p w:rsidR="00C6700A" w:rsidRPr="00232B70" w:rsidRDefault="00C6700A" w:rsidP="00C6700A">
      <w:pPr>
        <w:pStyle w:val="HTML"/>
        <w:numPr>
          <w:ilvl w:val="0"/>
          <w:numId w:val="14"/>
        </w:numPr>
        <w:spacing w:line="360" w:lineRule="auto"/>
        <w:jc w:val="both"/>
        <w:rPr>
          <w:rFonts w:ascii="Times New Roman" w:hAnsi="Times New Roman" w:cs="Times New Roman"/>
          <w:sz w:val="28"/>
          <w:szCs w:val="28"/>
          <w:lang w:val="uk-UA"/>
        </w:rPr>
      </w:pPr>
      <w:r w:rsidRPr="005A25B1">
        <w:rPr>
          <w:rFonts w:ascii="Times New Roman" w:hAnsi="Times New Roman" w:cs="Times New Roman"/>
          <w:sz w:val="28"/>
          <w:szCs w:val="28"/>
          <w:lang w:val="uk-UA"/>
        </w:rPr>
        <w:t>Беник  Г.</w:t>
      </w:r>
      <w:r w:rsidRPr="00232B70">
        <w:rPr>
          <w:rFonts w:ascii="Times New Roman" w:hAnsi="Times New Roman" w:cs="Times New Roman"/>
          <w:sz w:val="28"/>
          <w:szCs w:val="28"/>
          <w:lang w:val="uk-UA"/>
        </w:rPr>
        <w:t>В., вчителя географії Новоукраїнської ЗШ № 6,</w:t>
      </w:r>
      <w:r>
        <w:rPr>
          <w:rFonts w:ascii="Times New Roman" w:hAnsi="Times New Roman" w:cs="Times New Roman"/>
          <w:sz w:val="28"/>
          <w:szCs w:val="28"/>
          <w:lang w:val="uk-UA"/>
        </w:rPr>
        <w:t xml:space="preserve"> з проблеми “ІКТ-</w:t>
      </w:r>
      <w:r w:rsidRPr="00232B70">
        <w:rPr>
          <w:rFonts w:ascii="Times New Roman" w:hAnsi="Times New Roman" w:cs="Times New Roman"/>
          <w:sz w:val="28"/>
          <w:szCs w:val="28"/>
          <w:lang w:val="uk-UA"/>
        </w:rPr>
        <w:t>супровід викладання навчального курсу “Фізична географія”;</w:t>
      </w:r>
    </w:p>
    <w:p w:rsidR="00C6700A" w:rsidRPr="005A25B1" w:rsidRDefault="00C6700A" w:rsidP="00C6700A">
      <w:pPr>
        <w:pStyle w:val="HTML"/>
        <w:numPr>
          <w:ilvl w:val="0"/>
          <w:numId w:val="14"/>
        </w:numPr>
        <w:spacing w:line="360" w:lineRule="auto"/>
        <w:jc w:val="both"/>
        <w:rPr>
          <w:rFonts w:ascii="Times New Roman" w:hAnsi="Times New Roman" w:cs="Times New Roman"/>
          <w:sz w:val="28"/>
          <w:szCs w:val="28"/>
          <w:lang w:val="uk-UA"/>
        </w:rPr>
      </w:pPr>
      <w:r w:rsidRPr="005A25B1">
        <w:rPr>
          <w:rFonts w:ascii="Times New Roman" w:hAnsi="Times New Roman" w:cs="Times New Roman"/>
          <w:sz w:val="28"/>
          <w:szCs w:val="28"/>
          <w:lang w:val="uk-UA"/>
        </w:rPr>
        <w:t>Слюсаренко Н. М., вчителя географії Новоукраїнської гімназії № 7</w:t>
      </w:r>
      <w:r>
        <w:rPr>
          <w:rFonts w:ascii="Times New Roman" w:hAnsi="Times New Roman" w:cs="Times New Roman"/>
          <w:sz w:val="28"/>
          <w:szCs w:val="28"/>
          <w:lang w:val="uk-UA"/>
        </w:rPr>
        <w:t>,</w:t>
      </w:r>
      <w:r w:rsidRPr="005A25B1">
        <w:rPr>
          <w:rFonts w:ascii="Times New Roman" w:hAnsi="Times New Roman" w:cs="Times New Roman"/>
          <w:sz w:val="28"/>
          <w:szCs w:val="28"/>
          <w:lang w:val="uk-UA"/>
        </w:rPr>
        <w:t xml:space="preserve"> з проблеми “Формування екологічно грамотної особистості під час вивчення географії та</w:t>
      </w:r>
      <w:r>
        <w:rPr>
          <w:rFonts w:ascii="Times New Roman" w:hAnsi="Times New Roman" w:cs="Times New Roman"/>
          <w:sz w:val="28"/>
          <w:szCs w:val="28"/>
          <w:lang w:val="uk-UA"/>
        </w:rPr>
        <w:t xml:space="preserve"> пошуково-дослідницькій роботі”;</w:t>
      </w:r>
    </w:p>
    <w:p w:rsidR="00C6700A" w:rsidRPr="005A25B1" w:rsidRDefault="00C6700A" w:rsidP="00C6700A">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5A25B1">
        <w:rPr>
          <w:szCs w:val="28"/>
        </w:rPr>
        <w:t>Красоти О. В., вчителя географії Вільшанської ЗШ</w:t>
      </w:r>
      <w:r>
        <w:rPr>
          <w:szCs w:val="28"/>
        </w:rPr>
        <w:t>,</w:t>
      </w:r>
      <w:r w:rsidRPr="005A25B1">
        <w:rPr>
          <w:szCs w:val="28"/>
        </w:rPr>
        <w:t xml:space="preserve"> з проблеми “Використання інноваційних технологій у вивченні географії та географічного краєзнавства з метою активізації пізнавальної діяльності учн</w:t>
      </w:r>
      <w:r>
        <w:rPr>
          <w:szCs w:val="28"/>
        </w:rPr>
        <w:t>ів”;</w:t>
      </w:r>
    </w:p>
    <w:p w:rsidR="00C6700A" w:rsidRPr="005A25B1" w:rsidRDefault="00C6700A" w:rsidP="00C6700A">
      <w:pPr>
        <w:pStyle w:val="HTML"/>
        <w:numPr>
          <w:ilvl w:val="0"/>
          <w:numId w:val="1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Сібіберт І.В., вчителя географії Со</w:t>
      </w:r>
      <w:r w:rsidRPr="005A25B1">
        <w:rPr>
          <w:rFonts w:ascii="Times New Roman" w:hAnsi="Times New Roman" w:cs="Times New Roman"/>
          <w:sz w:val="28"/>
          <w:szCs w:val="28"/>
          <w:lang w:val="uk-UA"/>
        </w:rPr>
        <w:t>зонівської ЗШ</w:t>
      </w:r>
      <w:r>
        <w:rPr>
          <w:rFonts w:ascii="Times New Roman" w:hAnsi="Times New Roman" w:cs="Times New Roman"/>
          <w:sz w:val="28"/>
          <w:szCs w:val="28"/>
          <w:lang w:val="uk-UA"/>
        </w:rPr>
        <w:t>,</w:t>
      </w:r>
      <w:r w:rsidRPr="005A25B1">
        <w:rPr>
          <w:sz w:val="28"/>
          <w:szCs w:val="28"/>
          <w:lang w:val="uk-UA"/>
        </w:rPr>
        <w:t xml:space="preserve"> </w:t>
      </w:r>
      <w:r>
        <w:rPr>
          <w:rFonts w:ascii="Times New Roman" w:hAnsi="Times New Roman" w:cs="Times New Roman"/>
          <w:sz w:val="28"/>
          <w:szCs w:val="28"/>
          <w:lang w:val="uk-UA"/>
        </w:rPr>
        <w:t>з проблеми</w:t>
      </w:r>
      <w:r w:rsidRPr="005A25B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A25B1">
        <w:rPr>
          <w:rFonts w:ascii="Times New Roman" w:hAnsi="Times New Roman" w:cs="Times New Roman"/>
          <w:sz w:val="28"/>
          <w:szCs w:val="28"/>
          <w:lang w:val="uk-UA"/>
        </w:rPr>
        <w:t>Активізація пізнавальної діяльності учнів на уроках географії шляхом інтерак</w:t>
      </w:r>
      <w:r>
        <w:rPr>
          <w:rFonts w:ascii="Times New Roman" w:hAnsi="Times New Roman" w:cs="Times New Roman"/>
          <w:sz w:val="28"/>
          <w:szCs w:val="28"/>
          <w:lang w:val="uk-UA"/>
        </w:rPr>
        <w:t>тивних форм та методів навчання»;</w:t>
      </w:r>
    </w:p>
    <w:p w:rsidR="00C6700A" w:rsidRDefault="00C6700A" w:rsidP="00C6700A">
      <w:pPr>
        <w:pStyle w:val="HTML"/>
        <w:numPr>
          <w:ilvl w:val="0"/>
          <w:numId w:val="14"/>
        </w:numPr>
        <w:spacing w:line="360" w:lineRule="auto"/>
        <w:jc w:val="both"/>
        <w:rPr>
          <w:rFonts w:ascii="Times New Roman" w:hAnsi="Times New Roman" w:cs="Times New Roman"/>
          <w:sz w:val="28"/>
          <w:szCs w:val="28"/>
          <w:lang w:val="uk-UA"/>
        </w:rPr>
      </w:pPr>
      <w:r w:rsidRPr="005A25B1">
        <w:rPr>
          <w:rFonts w:ascii="Times New Roman" w:hAnsi="Times New Roman" w:cs="Times New Roman"/>
          <w:sz w:val="28"/>
          <w:szCs w:val="28"/>
          <w:lang w:val="uk-UA"/>
        </w:rPr>
        <w:t>Мельник А.М., вчителя географії Аджамської ЗШ</w:t>
      </w:r>
      <w:r>
        <w:rPr>
          <w:rFonts w:ascii="Times New Roman" w:hAnsi="Times New Roman" w:cs="Times New Roman"/>
          <w:sz w:val="28"/>
          <w:szCs w:val="28"/>
          <w:lang w:val="uk-UA"/>
        </w:rPr>
        <w:t>,</w:t>
      </w:r>
      <w:r w:rsidRPr="005A25B1">
        <w:rPr>
          <w:sz w:val="28"/>
          <w:szCs w:val="28"/>
          <w:lang w:val="uk-UA"/>
        </w:rPr>
        <w:t xml:space="preserve"> </w:t>
      </w:r>
      <w:r w:rsidRPr="005A25B1">
        <w:rPr>
          <w:rFonts w:ascii="Times New Roman" w:hAnsi="Times New Roman" w:cs="Times New Roman"/>
          <w:sz w:val="28"/>
          <w:szCs w:val="28"/>
          <w:lang w:val="uk-UA"/>
        </w:rPr>
        <w:t>з проблеми “Використання проектних технологій у вивченні географії та географічного краєзнавства з метою активізації пізнавальної діяльності учнів”.</w:t>
      </w:r>
    </w:p>
    <w:p w:rsidR="00C6700A" w:rsidRDefault="00C6700A" w:rsidP="00C6700A">
      <w:pPr>
        <w:spacing w:line="360" w:lineRule="auto"/>
        <w:ind w:right="-1" w:firstLine="360"/>
        <w:jc w:val="both"/>
        <w:rPr>
          <w:sz w:val="28"/>
          <w:szCs w:val="28"/>
        </w:rPr>
      </w:pPr>
      <w:r>
        <w:rPr>
          <w:sz w:val="28"/>
          <w:szCs w:val="28"/>
        </w:rPr>
        <w:t xml:space="preserve">Досвідом роботи вчителі області </w:t>
      </w:r>
      <w:r w:rsidRPr="00110A81">
        <w:rPr>
          <w:sz w:val="28"/>
          <w:szCs w:val="28"/>
        </w:rPr>
        <w:t>діляться під час проведення районних, обласних семінарів, Всеукраїнських конференцій, на курсах підвищення кв</w:t>
      </w:r>
      <w:r>
        <w:rPr>
          <w:sz w:val="28"/>
          <w:szCs w:val="28"/>
        </w:rPr>
        <w:t>аліфікації вчителів при ОІППО. Матеріали вчителів Кіровоградського (Мельник А.М., Шуліка К.С., Лучанов В.А., Забродська А.М.), Олександрійського (Даценко О.В., Балацький Л.Ю., Шевцов А.О., Федоров В.М., Петренко С.Г.), Новоукраїнськокого (Слюсаренко Н.М., Маргарид Г.В., Беник Г.В.). Знам</w:t>
      </w:r>
      <w:r w:rsidRPr="004529FE">
        <w:rPr>
          <w:sz w:val="28"/>
          <w:szCs w:val="28"/>
          <w:lang w:val="ru-RU"/>
        </w:rPr>
        <w:t>`</w:t>
      </w:r>
      <w:r>
        <w:rPr>
          <w:sz w:val="28"/>
          <w:szCs w:val="28"/>
        </w:rPr>
        <w:t xml:space="preserve">янського (Савлук Г.І.), Онуфріївського (Черньонкова І.М.) районів </w:t>
      </w:r>
      <w:r w:rsidRPr="00110A81">
        <w:rPr>
          <w:sz w:val="28"/>
          <w:szCs w:val="28"/>
        </w:rPr>
        <w:t xml:space="preserve">презентовано на шпальтах </w:t>
      </w:r>
      <w:r>
        <w:rPr>
          <w:sz w:val="28"/>
          <w:szCs w:val="28"/>
        </w:rPr>
        <w:t xml:space="preserve">всеукраїнських </w:t>
      </w:r>
      <w:r w:rsidRPr="00110A81">
        <w:rPr>
          <w:sz w:val="28"/>
          <w:szCs w:val="28"/>
        </w:rPr>
        <w:t>педагогічних видань</w:t>
      </w:r>
      <w:r>
        <w:rPr>
          <w:sz w:val="28"/>
          <w:szCs w:val="28"/>
        </w:rPr>
        <w:t>.</w:t>
      </w:r>
    </w:p>
    <w:p w:rsidR="00C6700A" w:rsidRPr="005A25B1" w:rsidRDefault="00C6700A" w:rsidP="00C670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5A25B1">
        <w:rPr>
          <w:szCs w:val="28"/>
        </w:rPr>
        <w:t xml:space="preserve">Колектив науково-методичного центру Олександрійської міської ради спрямовує процес інформаційного забезпечення роботи вчителя на розширення кругозору, оновлення й суттєве доповнення отриманих психолого-педагогічних знань, вивчення нових технологій організації педагогічного процесу, узагальнення та впровадження перспективного педагогічного досвіду. З метою стимулювання </w:t>
      </w:r>
      <w:r w:rsidRPr="005A25B1">
        <w:rPr>
          <w:szCs w:val="28"/>
        </w:rPr>
        <w:lastRenderedPageBreak/>
        <w:t>процесу якісних змін у професійній діяльності педагога, залучення його до активної творчої, інноваційної освітньої діяльності науково-методичним центром ефективно використовується потенціал вчителів-методистів і старших учителів, досвід роботи яких вивчався на рівні міського центру</w:t>
      </w:r>
      <w:r>
        <w:rPr>
          <w:szCs w:val="28"/>
        </w:rPr>
        <w:t>. Вони ж</w:t>
      </w:r>
      <w:r w:rsidRPr="005A25B1">
        <w:rPr>
          <w:szCs w:val="28"/>
        </w:rPr>
        <w:t xml:space="preserve"> є керівниками:</w:t>
      </w:r>
    </w:p>
    <w:p w:rsidR="00C6700A" w:rsidRPr="005A25B1" w:rsidRDefault="00C6700A" w:rsidP="00C6700A">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5A25B1">
        <w:rPr>
          <w:szCs w:val="28"/>
        </w:rPr>
        <w:t xml:space="preserve">динамічної групи учителів географії з проблеми «Пошук ефективних форм і методів перевірки знань учнів»  (Лозинський О.М., старший учитель ЗНЗ І-ІІІ ст. № 10); </w:t>
      </w:r>
    </w:p>
    <w:p w:rsidR="00C6700A" w:rsidRPr="000E0094" w:rsidRDefault="00C6700A" w:rsidP="00C6700A">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5A25B1">
        <w:rPr>
          <w:szCs w:val="28"/>
        </w:rPr>
        <w:t xml:space="preserve">майстер-класу вчителя основ економіки та географії з проблеми «Компетентний споживач» (Бердник Н.О., вчитель-методист </w:t>
      </w:r>
      <w:r>
        <w:rPr>
          <w:szCs w:val="28"/>
        </w:rPr>
        <w:t>л</w:t>
      </w:r>
      <w:r w:rsidRPr="005A25B1">
        <w:rPr>
          <w:szCs w:val="28"/>
        </w:rPr>
        <w:t>іцею інформаційних технологій).</w:t>
      </w:r>
    </w:p>
    <w:p w:rsidR="00C6700A" w:rsidRPr="005F2A1B" w:rsidRDefault="00C6700A" w:rsidP="00C6700A">
      <w:pPr>
        <w:spacing w:line="360" w:lineRule="auto"/>
        <w:ind w:firstLine="708"/>
        <w:jc w:val="both"/>
        <w:rPr>
          <w:sz w:val="28"/>
          <w:szCs w:val="28"/>
        </w:rPr>
      </w:pPr>
      <w:r w:rsidRPr="005F2A1B">
        <w:rPr>
          <w:sz w:val="28"/>
          <w:szCs w:val="28"/>
        </w:rPr>
        <w:t>Але суттєвої корекції потребує діяльність районних (міських) методичних кабінетів</w:t>
      </w:r>
      <w:r>
        <w:rPr>
          <w:sz w:val="28"/>
          <w:szCs w:val="28"/>
        </w:rPr>
        <w:t xml:space="preserve"> (центрів)</w:t>
      </w:r>
      <w:r w:rsidRPr="005F2A1B">
        <w:rPr>
          <w:sz w:val="28"/>
          <w:szCs w:val="28"/>
        </w:rPr>
        <w:t xml:space="preserve"> щодо пошуку, виявлення та підтримки творчо працюючих вчителів географії району</w:t>
      </w:r>
      <w:r>
        <w:rPr>
          <w:sz w:val="28"/>
          <w:szCs w:val="28"/>
        </w:rPr>
        <w:t xml:space="preserve"> (міста)</w:t>
      </w:r>
      <w:r w:rsidRPr="005F2A1B">
        <w:rPr>
          <w:sz w:val="28"/>
          <w:szCs w:val="28"/>
        </w:rPr>
        <w:t xml:space="preserve">,  підготовки їх до участі у конкурсах фахової майстерності: Всеукраїнського конкурсу “Учитель року” в номінації «Географія», обласного конкурсу для вчителів природничого </w:t>
      </w:r>
      <w:r>
        <w:rPr>
          <w:sz w:val="28"/>
          <w:szCs w:val="28"/>
        </w:rPr>
        <w:t xml:space="preserve">циклу «Сучасний урок: </w:t>
      </w:r>
      <w:r w:rsidRPr="005F2A1B">
        <w:rPr>
          <w:sz w:val="28"/>
          <w:szCs w:val="28"/>
        </w:rPr>
        <w:t>ІКТ</w:t>
      </w:r>
      <w:r>
        <w:rPr>
          <w:sz w:val="28"/>
          <w:szCs w:val="28"/>
        </w:rPr>
        <w:t>-</w:t>
      </w:r>
      <w:r w:rsidRPr="005F2A1B">
        <w:rPr>
          <w:sz w:val="28"/>
          <w:szCs w:val="28"/>
        </w:rPr>
        <w:t>супровід», Всеукраїнського огляду - конк</w:t>
      </w:r>
      <w:r>
        <w:rPr>
          <w:sz w:val="28"/>
          <w:szCs w:val="28"/>
        </w:rPr>
        <w:t>урсу «Панорама творчих уроків» тощо.</w:t>
      </w:r>
    </w:p>
    <w:p w:rsidR="00C6700A" w:rsidRPr="000E0094" w:rsidRDefault="00C6700A" w:rsidP="00C6700A">
      <w:pPr>
        <w:spacing w:line="360" w:lineRule="auto"/>
        <w:ind w:firstLine="360"/>
        <w:jc w:val="both"/>
        <w:rPr>
          <w:sz w:val="28"/>
          <w:szCs w:val="28"/>
        </w:rPr>
      </w:pPr>
      <w:r w:rsidRPr="000E0094">
        <w:rPr>
          <w:sz w:val="28"/>
          <w:szCs w:val="28"/>
        </w:rPr>
        <w:t xml:space="preserve">Звичайно, організаційним центром методичної роботи з педагогічними працівниками в районі (місті) є районний </w:t>
      </w:r>
      <w:r>
        <w:rPr>
          <w:sz w:val="28"/>
          <w:szCs w:val="28"/>
        </w:rPr>
        <w:t xml:space="preserve">методичний кабінет </w:t>
      </w:r>
      <w:r w:rsidRPr="000E0094">
        <w:rPr>
          <w:sz w:val="28"/>
          <w:szCs w:val="28"/>
        </w:rPr>
        <w:t xml:space="preserve"> </w:t>
      </w:r>
      <w:r>
        <w:rPr>
          <w:sz w:val="28"/>
          <w:szCs w:val="28"/>
        </w:rPr>
        <w:t>(</w:t>
      </w:r>
      <w:r w:rsidRPr="000E0094">
        <w:rPr>
          <w:sz w:val="28"/>
          <w:szCs w:val="28"/>
        </w:rPr>
        <w:t>науково-методичний центр</w:t>
      </w:r>
      <w:r>
        <w:rPr>
          <w:sz w:val="28"/>
          <w:szCs w:val="28"/>
        </w:rPr>
        <w:t>)</w:t>
      </w:r>
      <w:r w:rsidRPr="000E0094">
        <w:rPr>
          <w:sz w:val="28"/>
          <w:szCs w:val="28"/>
        </w:rPr>
        <w:t>,  основна мета діяльності як</w:t>
      </w:r>
      <w:r>
        <w:rPr>
          <w:sz w:val="28"/>
          <w:szCs w:val="28"/>
        </w:rPr>
        <w:t>ого</w:t>
      </w:r>
      <w:r w:rsidRPr="000E0094">
        <w:rPr>
          <w:sz w:val="28"/>
          <w:szCs w:val="28"/>
        </w:rPr>
        <w:t xml:space="preserve"> – створення інформаційно-методичної бази для вчителів, удосконалення їхньої професійної кваліфікації та самоосвіти. Планування </w:t>
      </w:r>
      <w:r>
        <w:rPr>
          <w:sz w:val="28"/>
          <w:szCs w:val="28"/>
        </w:rPr>
        <w:t xml:space="preserve">методичної роботи методичні </w:t>
      </w:r>
      <w:r w:rsidRPr="000E0094">
        <w:rPr>
          <w:sz w:val="28"/>
          <w:szCs w:val="28"/>
        </w:rPr>
        <w:t xml:space="preserve"> кабінет</w:t>
      </w:r>
      <w:r>
        <w:rPr>
          <w:sz w:val="28"/>
          <w:szCs w:val="28"/>
        </w:rPr>
        <w:t>и</w:t>
      </w:r>
      <w:r w:rsidRPr="000E0094">
        <w:rPr>
          <w:sz w:val="28"/>
          <w:szCs w:val="28"/>
        </w:rPr>
        <w:t xml:space="preserve"> (науково-ме</w:t>
      </w:r>
      <w:r>
        <w:rPr>
          <w:sz w:val="28"/>
          <w:szCs w:val="28"/>
        </w:rPr>
        <w:t>тодичні</w:t>
      </w:r>
      <w:r w:rsidRPr="000E0094">
        <w:rPr>
          <w:sz w:val="28"/>
          <w:szCs w:val="28"/>
        </w:rPr>
        <w:t xml:space="preserve"> центр</w:t>
      </w:r>
      <w:r>
        <w:rPr>
          <w:sz w:val="28"/>
          <w:szCs w:val="28"/>
        </w:rPr>
        <w:t>и</w:t>
      </w:r>
      <w:r w:rsidRPr="000E0094">
        <w:rPr>
          <w:sz w:val="28"/>
          <w:szCs w:val="28"/>
        </w:rPr>
        <w:t xml:space="preserve">)  </w:t>
      </w:r>
      <w:r>
        <w:rPr>
          <w:sz w:val="28"/>
          <w:szCs w:val="28"/>
        </w:rPr>
        <w:t>здійснюють</w:t>
      </w:r>
      <w:r w:rsidRPr="000E0094">
        <w:rPr>
          <w:sz w:val="28"/>
          <w:szCs w:val="28"/>
        </w:rPr>
        <w:t xml:space="preserve"> з опорою на:</w:t>
      </w:r>
    </w:p>
    <w:p w:rsidR="00C6700A" w:rsidRPr="000E0094" w:rsidRDefault="00C6700A" w:rsidP="00C6700A">
      <w:pPr>
        <w:numPr>
          <w:ilvl w:val="0"/>
          <w:numId w:val="35"/>
        </w:numPr>
        <w:spacing w:line="360" w:lineRule="auto"/>
        <w:jc w:val="both"/>
        <w:rPr>
          <w:sz w:val="28"/>
          <w:szCs w:val="28"/>
        </w:rPr>
      </w:pPr>
      <w:r w:rsidRPr="000E0094">
        <w:rPr>
          <w:sz w:val="28"/>
          <w:szCs w:val="28"/>
        </w:rPr>
        <w:t>законодавчі, нормативні документи;</w:t>
      </w:r>
    </w:p>
    <w:p w:rsidR="00C6700A" w:rsidRPr="000E0094" w:rsidRDefault="00C6700A" w:rsidP="00C6700A">
      <w:pPr>
        <w:numPr>
          <w:ilvl w:val="0"/>
          <w:numId w:val="34"/>
        </w:numPr>
        <w:spacing w:line="360" w:lineRule="auto"/>
        <w:jc w:val="both"/>
        <w:rPr>
          <w:sz w:val="28"/>
          <w:szCs w:val="28"/>
        </w:rPr>
      </w:pPr>
      <w:r w:rsidRPr="000E0094">
        <w:rPr>
          <w:sz w:val="28"/>
          <w:szCs w:val="28"/>
        </w:rPr>
        <w:t>психолого-педагогічну літературу, періодичні видання;</w:t>
      </w:r>
    </w:p>
    <w:p w:rsidR="00C6700A" w:rsidRPr="000E0094" w:rsidRDefault="00C6700A" w:rsidP="00C6700A">
      <w:pPr>
        <w:numPr>
          <w:ilvl w:val="0"/>
          <w:numId w:val="34"/>
        </w:numPr>
        <w:spacing w:line="360" w:lineRule="auto"/>
        <w:jc w:val="both"/>
        <w:rPr>
          <w:sz w:val="28"/>
          <w:szCs w:val="28"/>
        </w:rPr>
      </w:pPr>
      <w:r w:rsidRPr="000E0094">
        <w:rPr>
          <w:sz w:val="28"/>
          <w:szCs w:val="28"/>
        </w:rPr>
        <w:t>діагностування вчителів;</w:t>
      </w:r>
    </w:p>
    <w:p w:rsidR="00C6700A" w:rsidRPr="000E0094" w:rsidRDefault="00C6700A" w:rsidP="00C6700A">
      <w:pPr>
        <w:numPr>
          <w:ilvl w:val="0"/>
          <w:numId w:val="34"/>
        </w:numPr>
        <w:spacing w:line="360" w:lineRule="auto"/>
        <w:jc w:val="both"/>
        <w:rPr>
          <w:sz w:val="28"/>
          <w:szCs w:val="28"/>
        </w:rPr>
      </w:pPr>
      <w:r w:rsidRPr="000E0094">
        <w:rPr>
          <w:sz w:val="28"/>
          <w:szCs w:val="28"/>
        </w:rPr>
        <w:t xml:space="preserve">атестацію педагогічних кадрів та результати інспекторських, методичних та інших перевірок. </w:t>
      </w:r>
    </w:p>
    <w:p w:rsidR="00C6700A" w:rsidRPr="005A25B1" w:rsidRDefault="00C6700A" w:rsidP="00C6700A">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Cs w:val="28"/>
        </w:rPr>
      </w:pPr>
      <w:r>
        <w:rPr>
          <w:szCs w:val="28"/>
        </w:rPr>
        <w:t>Заслуговує на увагу с</w:t>
      </w:r>
      <w:r w:rsidRPr="005A25B1">
        <w:rPr>
          <w:szCs w:val="28"/>
        </w:rPr>
        <w:t xml:space="preserve">труктура методичної роботи </w:t>
      </w:r>
      <w:r>
        <w:rPr>
          <w:szCs w:val="28"/>
        </w:rPr>
        <w:t>у</w:t>
      </w:r>
      <w:r w:rsidRPr="005A25B1">
        <w:rPr>
          <w:szCs w:val="28"/>
        </w:rPr>
        <w:t xml:space="preserve"> Кіровоградському районі</w:t>
      </w:r>
      <w:r>
        <w:rPr>
          <w:szCs w:val="28"/>
        </w:rPr>
        <w:t xml:space="preserve">, яка </w:t>
      </w:r>
      <w:r w:rsidRPr="005A25B1">
        <w:rPr>
          <w:szCs w:val="28"/>
        </w:rPr>
        <w:t xml:space="preserve"> має наступну мережу: </w:t>
      </w:r>
    </w:p>
    <w:p w:rsidR="00C6700A" w:rsidRPr="005A25B1" w:rsidRDefault="00C6700A" w:rsidP="00C6700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8"/>
        </w:rPr>
      </w:pPr>
      <w:r w:rsidRPr="005A25B1">
        <w:rPr>
          <w:szCs w:val="28"/>
        </w:rPr>
        <w:lastRenderedPageBreak/>
        <w:t>РМО вчителів географії “Формування громадянської компетентності в сучасному змісті шкільної географії та природознавства шляхом впровадження інноваційних освітніх технологій” (Мельник А.М.);</w:t>
      </w:r>
    </w:p>
    <w:p w:rsidR="00C6700A" w:rsidRPr="005A25B1" w:rsidRDefault="00C6700A" w:rsidP="00C6700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8"/>
        </w:rPr>
      </w:pPr>
      <w:r w:rsidRPr="005A25B1">
        <w:rPr>
          <w:szCs w:val="28"/>
        </w:rPr>
        <w:t>Творча група вчителів географії з проблеми “Організація краєзнавчої роботи в школі як один із засобів підвищення пізнавального інтересу до вивчення природничих дисциплін ” (Сібіберт І.В.);</w:t>
      </w:r>
    </w:p>
    <w:p w:rsidR="00C6700A" w:rsidRPr="005A25B1" w:rsidRDefault="00C6700A" w:rsidP="00C6700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5A25B1">
        <w:rPr>
          <w:szCs w:val="28"/>
        </w:rPr>
        <w:t xml:space="preserve">Школа передового педагогічного досвіду  “Шляхи реалізації розвивального навчання на уроках географії та природознавства” (Забродська А.А.). </w:t>
      </w:r>
    </w:p>
    <w:p w:rsidR="00C6700A" w:rsidRPr="005A25B1" w:rsidRDefault="00C6700A" w:rsidP="00C6700A">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5A25B1">
        <w:rPr>
          <w:szCs w:val="28"/>
        </w:rPr>
        <w:t>У  діяльності методичного об’єднання вчителів географії Олександрійського району важливе  значення надається роботі його членів у так званих мікроколективах: творча група, школа фахового росту, постійно діючий консультпункт, практикум-тренінг.</w:t>
      </w:r>
      <w:r>
        <w:rPr>
          <w:szCs w:val="28"/>
        </w:rPr>
        <w:t xml:space="preserve"> </w:t>
      </w:r>
      <w:r w:rsidRPr="00110A81">
        <w:rPr>
          <w:szCs w:val="28"/>
        </w:rPr>
        <w:t>РМО займається удосконаленням професійної майстерності  вчителів на основі діагностики та прогнозування. Найрізноманітніші форми проведення засідань поєднуються із знаннями не лише педагогіки, психології, методики викладання географії, а і зустрічами з відомими краєзнавцями, авторами підручників, навчальних посібників. Поширені активні та інтерактивні методи проведення занять, тренінги, рольові та ділові ігри. Інформування членів методичного об’єднання з науково-методичних проблем здійснюється через науково-методичний вісник «Педагогічний орієнтир». Щорічно проводяться</w:t>
      </w:r>
      <w:r>
        <w:rPr>
          <w:szCs w:val="28"/>
        </w:rPr>
        <w:t xml:space="preserve"> три методичні декади з метою: </w:t>
      </w:r>
      <w:r w:rsidRPr="00110A81">
        <w:rPr>
          <w:szCs w:val="28"/>
        </w:rPr>
        <w:t>ознайомлення з фаховою майстерністю  нових вчителів  – декада «Уроки нових вч</w:t>
      </w:r>
      <w:r>
        <w:rPr>
          <w:szCs w:val="28"/>
        </w:rPr>
        <w:t>ителів», що проходить у жовтні;</w:t>
      </w:r>
      <w:r w:rsidRPr="00110A81">
        <w:rPr>
          <w:szCs w:val="28"/>
        </w:rPr>
        <w:t xml:space="preserve"> обміну досвідом роботи вчителів, які атестуються  – декада «Мої творчі задумки» </w:t>
      </w:r>
      <w:r>
        <w:rPr>
          <w:szCs w:val="28"/>
        </w:rPr>
        <w:t>(</w:t>
      </w:r>
      <w:r w:rsidRPr="00110A81">
        <w:rPr>
          <w:szCs w:val="28"/>
        </w:rPr>
        <w:t>січ</w:t>
      </w:r>
      <w:r>
        <w:rPr>
          <w:szCs w:val="28"/>
        </w:rPr>
        <w:t>е</w:t>
      </w:r>
      <w:r w:rsidRPr="00110A81">
        <w:rPr>
          <w:szCs w:val="28"/>
        </w:rPr>
        <w:t>н</w:t>
      </w:r>
      <w:r>
        <w:rPr>
          <w:szCs w:val="28"/>
        </w:rPr>
        <w:t>ь</w:t>
      </w:r>
      <w:r w:rsidRPr="00110A81">
        <w:rPr>
          <w:szCs w:val="28"/>
        </w:rPr>
        <w:t>-лют</w:t>
      </w:r>
      <w:r>
        <w:rPr>
          <w:szCs w:val="28"/>
        </w:rPr>
        <w:t>ий)</w:t>
      </w:r>
      <w:r w:rsidRPr="00110A81">
        <w:rPr>
          <w:szCs w:val="28"/>
        </w:rPr>
        <w:t>;</w:t>
      </w:r>
      <w:r>
        <w:rPr>
          <w:szCs w:val="28"/>
        </w:rPr>
        <w:t xml:space="preserve"> </w:t>
      </w:r>
      <w:r w:rsidRPr="00110A81">
        <w:rPr>
          <w:szCs w:val="28"/>
        </w:rPr>
        <w:t xml:space="preserve">здійснення колегіальної взаємодопомоги, визначення динаміки росту фахової майстерності молодих  учителів  – декада «Уроки молодих  учителів» </w:t>
      </w:r>
      <w:r>
        <w:rPr>
          <w:szCs w:val="28"/>
        </w:rPr>
        <w:t>(</w:t>
      </w:r>
      <w:r w:rsidRPr="00110A81">
        <w:rPr>
          <w:szCs w:val="28"/>
        </w:rPr>
        <w:t>травень</w:t>
      </w:r>
      <w:r>
        <w:rPr>
          <w:szCs w:val="28"/>
        </w:rPr>
        <w:t>)</w:t>
      </w:r>
      <w:r w:rsidRPr="00110A81">
        <w:rPr>
          <w:szCs w:val="28"/>
        </w:rPr>
        <w:t>.</w:t>
      </w:r>
    </w:p>
    <w:p w:rsidR="00C6700A" w:rsidRPr="005A25B1" w:rsidRDefault="00C6700A" w:rsidP="00C670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5A25B1">
        <w:rPr>
          <w:szCs w:val="28"/>
        </w:rPr>
        <w:t xml:space="preserve">Діяльність роботи Новоукраїнського районного методичного об`єднання вчителів географії спрямована на розвиток творчого підходу в роботі вчителя географії, оволодіння ним новими педагогічними технологіями, спрямованими на </w:t>
      </w:r>
      <w:r w:rsidRPr="005A25B1">
        <w:rPr>
          <w:szCs w:val="28"/>
        </w:rPr>
        <w:lastRenderedPageBreak/>
        <w:t>формування предметних компетенцій, практичне спрямування викладання географії, використання краєзнавчого матеріалу, формування економічної культури учнів загальноосвітніх навчальних закладів</w:t>
      </w:r>
      <w:r>
        <w:rPr>
          <w:szCs w:val="28"/>
        </w:rPr>
        <w:t>.</w:t>
      </w:r>
    </w:p>
    <w:p w:rsidR="00C6700A" w:rsidRPr="005A25B1" w:rsidRDefault="00C6700A" w:rsidP="00C6700A">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color w:val="000000"/>
          <w:szCs w:val="28"/>
        </w:rPr>
      </w:pPr>
      <w:r w:rsidRPr="005A25B1">
        <w:rPr>
          <w:color w:val="000000"/>
          <w:szCs w:val="28"/>
        </w:rPr>
        <w:t xml:space="preserve">Вчителі географії Знам`янського району творчо використовують виховні можливості </w:t>
      </w:r>
      <w:r>
        <w:rPr>
          <w:color w:val="000000"/>
          <w:szCs w:val="28"/>
        </w:rPr>
        <w:t xml:space="preserve">курсу </w:t>
      </w:r>
      <w:r w:rsidRPr="005A25B1">
        <w:rPr>
          <w:color w:val="000000"/>
          <w:szCs w:val="28"/>
        </w:rPr>
        <w:t xml:space="preserve">географії, надаючи значну увагу формуванню цілісної екологічної культури школярів, їх гармонійним відносинам з </w:t>
      </w:r>
      <w:r>
        <w:rPr>
          <w:color w:val="000000"/>
          <w:szCs w:val="28"/>
        </w:rPr>
        <w:t>довкіллям</w:t>
      </w:r>
      <w:r w:rsidRPr="005A25B1">
        <w:rPr>
          <w:color w:val="000000"/>
          <w:szCs w:val="28"/>
        </w:rPr>
        <w:t>, вивченню природи рідного краю, проведенню наукових досліджень, здобуваючи знання не тільки на уроках, а й під час походів та екскурсій. Саме з цією метою було організовано засідання РМО вчителів географії на базі ДП «Чорноліський лісгосп» та відвідано географічну загадку району</w:t>
      </w:r>
      <w:r>
        <w:rPr>
          <w:color w:val="000000"/>
          <w:szCs w:val="28"/>
        </w:rPr>
        <w:t xml:space="preserve"> –</w:t>
      </w:r>
      <w:r w:rsidRPr="005A25B1">
        <w:rPr>
          <w:color w:val="000000"/>
          <w:szCs w:val="28"/>
        </w:rPr>
        <w:t xml:space="preserve"> озеро Берестувате. </w:t>
      </w:r>
    </w:p>
    <w:p w:rsidR="00C6700A" w:rsidRPr="005A25B1" w:rsidRDefault="00C6700A" w:rsidP="00C670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sidRPr="005A25B1">
        <w:rPr>
          <w:szCs w:val="28"/>
        </w:rPr>
        <w:t>Слід зауважити що в роботу районних (міських) методичних об’єднань входять заходи з підвищення фахової майстерності (проведення семінарів, консультації, пов'язані з педагогічними інноваціями), з контролю за якістю навчальних досягнень учнів (підготовка, організація та проведення олімпіад, організація та проведення державної підсумкової атестації та зовнішнього незалежного оцінювання).</w:t>
      </w:r>
    </w:p>
    <w:p w:rsidR="00C6700A" w:rsidRDefault="00C6700A" w:rsidP="00C6700A">
      <w:pPr>
        <w:spacing w:line="360" w:lineRule="auto"/>
        <w:ind w:firstLine="360"/>
        <w:jc w:val="both"/>
        <w:rPr>
          <w:sz w:val="28"/>
          <w:szCs w:val="28"/>
        </w:rPr>
      </w:pPr>
      <w:r w:rsidRPr="005A25B1">
        <w:rPr>
          <w:sz w:val="28"/>
          <w:szCs w:val="28"/>
        </w:rPr>
        <w:t>Проте плани роботи деяких МО (Онуфріївського, Вільшанського, Новоукраїнського, м. Світловод</w:t>
      </w:r>
      <w:r>
        <w:rPr>
          <w:sz w:val="28"/>
          <w:szCs w:val="28"/>
        </w:rPr>
        <w:t>с</w:t>
      </w:r>
      <w:r w:rsidRPr="005A25B1">
        <w:rPr>
          <w:sz w:val="28"/>
          <w:szCs w:val="28"/>
        </w:rPr>
        <w:t xml:space="preserve">ька) </w:t>
      </w:r>
      <w:r>
        <w:rPr>
          <w:sz w:val="28"/>
          <w:szCs w:val="28"/>
        </w:rPr>
        <w:t>вимагають</w:t>
      </w:r>
      <w:r w:rsidRPr="005A25B1">
        <w:rPr>
          <w:sz w:val="28"/>
          <w:szCs w:val="28"/>
        </w:rPr>
        <w:t xml:space="preserve"> доопрацювання (вступам бракує аналітичності, як правило</w:t>
      </w:r>
      <w:r>
        <w:rPr>
          <w:sz w:val="28"/>
          <w:szCs w:val="28"/>
        </w:rPr>
        <w:t>,</w:t>
      </w:r>
      <w:r w:rsidRPr="005A25B1">
        <w:rPr>
          <w:sz w:val="28"/>
          <w:szCs w:val="28"/>
        </w:rPr>
        <w:t xml:space="preserve"> це просто констатація фактів, перелік проведених за минулий рік заходів; тематика засідань не відповідає проблемі над якою працює МО; не завжди глибокими є матеріали, які готуються до розгляду на засіданнях методичних об`єднань; не приділяється належна увага опрацюванню нормативних документів, огляду методичних новинок, фахової періодики).</w:t>
      </w:r>
    </w:p>
    <w:p w:rsidR="00C6700A" w:rsidRPr="00110A81" w:rsidRDefault="00C6700A" w:rsidP="00C6700A">
      <w:pPr>
        <w:spacing w:line="360" w:lineRule="auto"/>
        <w:ind w:firstLine="708"/>
        <w:jc w:val="both"/>
        <w:rPr>
          <w:color w:val="000000"/>
          <w:sz w:val="28"/>
          <w:szCs w:val="28"/>
        </w:rPr>
      </w:pPr>
      <w:r w:rsidRPr="00B35719">
        <w:rPr>
          <w:sz w:val="28"/>
          <w:szCs w:val="28"/>
        </w:rPr>
        <w:t>Останнім часом постає питання: наскільки педагог сучасної школи готовий до викладання географії в умовах інформаційного суспільства.</w:t>
      </w:r>
      <w:r w:rsidRPr="005B126C">
        <w:rPr>
          <w:color w:val="000000"/>
          <w:sz w:val="28"/>
          <w:szCs w:val="28"/>
        </w:rPr>
        <w:t xml:space="preserve"> </w:t>
      </w:r>
      <w:r w:rsidRPr="00110A81">
        <w:rPr>
          <w:color w:val="000000"/>
          <w:sz w:val="28"/>
          <w:szCs w:val="28"/>
        </w:rPr>
        <w:t xml:space="preserve">На основі вдосконалення структури науково – методичної  роботи з вчителями географії в </w:t>
      </w:r>
      <w:r>
        <w:rPr>
          <w:color w:val="000000"/>
          <w:sz w:val="28"/>
          <w:szCs w:val="28"/>
        </w:rPr>
        <w:t xml:space="preserve">області </w:t>
      </w:r>
      <w:r w:rsidRPr="00110A81">
        <w:rPr>
          <w:color w:val="000000"/>
          <w:sz w:val="28"/>
          <w:szCs w:val="28"/>
        </w:rPr>
        <w:t xml:space="preserve"> склалася певна система інформаційного забезпечення педагогічних кадрів. Шляхи її реалізації – створення інформаційно – методичного простору. Використання ІКТ в науково – методичній роботі з вчителями географії  відбувається у напрямках:</w:t>
      </w:r>
    </w:p>
    <w:p w:rsidR="00C6700A" w:rsidRPr="00110A81" w:rsidRDefault="00C6700A" w:rsidP="00C6700A">
      <w:pPr>
        <w:numPr>
          <w:ilvl w:val="0"/>
          <w:numId w:val="24"/>
        </w:numPr>
        <w:spacing w:line="360" w:lineRule="auto"/>
        <w:jc w:val="both"/>
        <w:rPr>
          <w:color w:val="000000"/>
          <w:sz w:val="28"/>
          <w:szCs w:val="28"/>
        </w:rPr>
      </w:pPr>
      <w:r w:rsidRPr="00110A81">
        <w:rPr>
          <w:color w:val="000000"/>
          <w:sz w:val="28"/>
          <w:szCs w:val="28"/>
        </w:rPr>
        <w:lastRenderedPageBreak/>
        <w:t>Розвиток ІКТ</w:t>
      </w:r>
      <w:r>
        <w:rPr>
          <w:color w:val="000000"/>
          <w:sz w:val="28"/>
          <w:szCs w:val="28"/>
        </w:rPr>
        <w:t>-</w:t>
      </w:r>
      <w:r w:rsidRPr="00110A81">
        <w:rPr>
          <w:color w:val="000000"/>
          <w:sz w:val="28"/>
          <w:szCs w:val="28"/>
        </w:rPr>
        <w:t>компетентності вчителів географії і учнів та  впровадження нових інформаційн</w:t>
      </w:r>
      <w:r>
        <w:rPr>
          <w:color w:val="000000"/>
          <w:sz w:val="28"/>
          <w:szCs w:val="28"/>
        </w:rPr>
        <w:t>их технологій у</w:t>
      </w:r>
      <w:r w:rsidRPr="00110A81">
        <w:rPr>
          <w:color w:val="000000"/>
          <w:sz w:val="28"/>
          <w:szCs w:val="28"/>
        </w:rPr>
        <w:t xml:space="preserve"> навчально-виховний процес;</w:t>
      </w:r>
    </w:p>
    <w:p w:rsidR="00C6700A" w:rsidRPr="00110A81" w:rsidRDefault="00C6700A" w:rsidP="00C6700A">
      <w:pPr>
        <w:numPr>
          <w:ilvl w:val="0"/>
          <w:numId w:val="24"/>
        </w:numPr>
        <w:spacing w:line="360" w:lineRule="auto"/>
        <w:jc w:val="both"/>
        <w:rPr>
          <w:color w:val="000000"/>
          <w:sz w:val="28"/>
          <w:szCs w:val="28"/>
        </w:rPr>
      </w:pPr>
      <w:r w:rsidRPr="00110A81">
        <w:rPr>
          <w:color w:val="000000"/>
          <w:sz w:val="28"/>
          <w:szCs w:val="28"/>
        </w:rPr>
        <w:t xml:space="preserve">Робота методичних формувань та впровадження перспективного  педагогічного  досвіду.  </w:t>
      </w:r>
    </w:p>
    <w:p w:rsidR="00C6700A" w:rsidRPr="00110A81" w:rsidRDefault="00C6700A" w:rsidP="00C6700A">
      <w:pPr>
        <w:numPr>
          <w:ilvl w:val="0"/>
          <w:numId w:val="24"/>
        </w:numPr>
        <w:spacing w:line="360" w:lineRule="auto"/>
        <w:jc w:val="both"/>
        <w:rPr>
          <w:color w:val="000000"/>
          <w:sz w:val="28"/>
          <w:szCs w:val="28"/>
        </w:rPr>
      </w:pPr>
      <w:r w:rsidRPr="00110A81">
        <w:rPr>
          <w:color w:val="000000"/>
          <w:sz w:val="28"/>
          <w:szCs w:val="28"/>
        </w:rPr>
        <w:t>Використання ІКТ в безпосередній діяльність методиста (звітність, написання довідок, пошук інформаційних ресурсів, підготовка презентацій, робота з базами, з електронною поштою тощо).</w:t>
      </w:r>
    </w:p>
    <w:p w:rsidR="00C6700A" w:rsidRDefault="00C6700A" w:rsidP="00C6700A">
      <w:pPr>
        <w:pStyle w:val="21"/>
        <w:tabs>
          <w:tab w:val="num" w:pos="795"/>
        </w:tabs>
        <w:spacing w:after="0" w:line="360" w:lineRule="auto"/>
        <w:ind w:firstLine="708"/>
        <w:jc w:val="both"/>
        <w:rPr>
          <w:sz w:val="28"/>
          <w:szCs w:val="28"/>
        </w:rPr>
      </w:pPr>
      <w:r w:rsidRPr="00B35719">
        <w:rPr>
          <w:sz w:val="28"/>
          <w:szCs w:val="28"/>
        </w:rPr>
        <w:t xml:space="preserve">Методична робота </w:t>
      </w:r>
      <w:r>
        <w:rPr>
          <w:sz w:val="28"/>
          <w:szCs w:val="28"/>
        </w:rPr>
        <w:t xml:space="preserve">в районах (містах) </w:t>
      </w:r>
      <w:r w:rsidRPr="00B35719">
        <w:rPr>
          <w:sz w:val="28"/>
          <w:szCs w:val="28"/>
        </w:rPr>
        <w:t xml:space="preserve">з цього напрямку базується на діагностичній основі з урахуванням запитів фахового рівня педагогів, матеріально-технічних можливостей навчальних закладів. </w:t>
      </w:r>
      <w:r>
        <w:rPr>
          <w:sz w:val="28"/>
          <w:szCs w:val="28"/>
        </w:rPr>
        <w:t>Активно впроваджують ІКТ – технології в навчально-виховний процес педагоги Олександрійського, Кіровоградського, Знам</w:t>
      </w:r>
      <w:r w:rsidRPr="007353F9">
        <w:rPr>
          <w:sz w:val="28"/>
          <w:szCs w:val="28"/>
          <w:lang w:val="ru-RU"/>
        </w:rPr>
        <w:t>`</w:t>
      </w:r>
      <w:r>
        <w:rPr>
          <w:sz w:val="28"/>
          <w:szCs w:val="28"/>
        </w:rPr>
        <w:t>янського, Новоукраїнського, Петрівського</w:t>
      </w:r>
      <w:r w:rsidRPr="007353F9">
        <w:rPr>
          <w:sz w:val="28"/>
          <w:szCs w:val="28"/>
          <w:lang w:val="ru-RU"/>
        </w:rPr>
        <w:t xml:space="preserve"> </w:t>
      </w:r>
      <w:r>
        <w:rPr>
          <w:sz w:val="28"/>
          <w:szCs w:val="28"/>
        </w:rPr>
        <w:t>районів, міст Кіровограда, Олександрії, Знам’янки. Більшість вчителів географії перелічених районів пройшла тренінги, що формують ІКТ-компетентність при ОІППО, брала участь у Всеукраїнських і обласних конкурсах з використанням  ІКТ-технологій.  Районні (м</w:t>
      </w:r>
      <w:r w:rsidRPr="00B35719">
        <w:rPr>
          <w:sz w:val="28"/>
          <w:szCs w:val="28"/>
        </w:rPr>
        <w:t>іські</w:t>
      </w:r>
      <w:r>
        <w:rPr>
          <w:sz w:val="28"/>
          <w:szCs w:val="28"/>
        </w:rPr>
        <w:t>)</w:t>
      </w:r>
      <w:r w:rsidRPr="00B35719">
        <w:rPr>
          <w:sz w:val="28"/>
          <w:szCs w:val="28"/>
        </w:rPr>
        <w:t xml:space="preserve"> семінари вчителів географії </w:t>
      </w:r>
      <w:r>
        <w:rPr>
          <w:sz w:val="28"/>
          <w:szCs w:val="28"/>
        </w:rPr>
        <w:t xml:space="preserve">даних районів </w:t>
      </w:r>
      <w:r w:rsidRPr="00B35719">
        <w:rPr>
          <w:sz w:val="28"/>
          <w:szCs w:val="28"/>
        </w:rPr>
        <w:t xml:space="preserve">систематично проводяться з використанням ІКТ. </w:t>
      </w:r>
    </w:p>
    <w:p w:rsidR="00C6700A" w:rsidRPr="00E32E4D" w:rsidRDefault="00C6700A" w:rsidP="00C6700A">
      <w:pPr>
        <w:spacing w:line="360" w:lineRule="auto"/>
        <w:ind w:firstLine="567"/>
        <w:jc w:val="both"/>
        <w:rPr>
          <w:sz w:val="28"/>
          <w:szCs w:val="28"/>
        </w:rPr>
      </w:pPr>
      <w:r w:rsidRPr="00E32E4D">
        <w:rPr>
          <w:sz w:val="28"/>
          <w:szCs w:val="28"/>
        </w:rPr>
        <w:t xml:space="preserve">Головне завдання використання ІКТ-технологій при викладанні географії – це мережна взаємодія вчителів географії, переведення системи освіти в режим інноваційного розвитку, що забезпечить її якість та доступність у відповідності до європейських стандартів, орієнтацію на задоволення запитів особистості. </w:t>
      </w:r>
    </w:p>
    <w:p w:rsidR="00C6700A" w:rsidRDefault="00C6700A" w:rsidP="00C6700A">
      <w:pPr>
        <w:spacing w:line="360" w:lineRule="auto"/>
        <w:ind w:firstLine="567"/>
        <w:jc w:val="both"/>
        <w:rPr>
          <w:sz w:val="28"/>
          <w:szCs w:val="28"/>
        </w:rPr>
      </w:pPr>
      <w:r w:rsidRPr="00E32E4D">
        <w:rPr>
          <w:sz w:val="28"/>
          <w:szCs w:val="28"/>
        </w:rPr>
        <w:t xml:space="preserve">Існуючі інтернет-технології дозволяють учителю географії оперативно отримувати необхідну інформацію, розміщену на сайтах </w:t>
      </w:r>
      <w:r>
        <w:rPr>
          <w:sz w:val="28"/>
          <w:szCs w:val="28"/>
        </w:rPr>
        <w:t>КОІППО імені Василя Сухомлинського</w:t>
      </w:r>
      <w:r w:rsidRPr="00E32E4D">
        <w:rPr>
          <w:sz w:val="28"/>
          <w:szCs w:val="28"/>
        </w:rPr>
        <w:t>, МОНМС, сай</w:t>
      </w:r>
      <w:r>
        <w:rPr>
          <w:sz w:val="28"/>
          <w:szCs w:val="28"/>
        </w:rPr>
        <w:t>тах географічного напрямку</w:t>
      </w:r>
      <w:r w:rsidRPr="00E32E4D">
        <w:rPr>
          <w:sz w:val="28"/>
          <w:szCs w:val="28"/>
        </w:rPr>
        <w:t xml:space="preserve"> і, що не менш важливо, активно обмінюватися досвідом з колегами за допомогою електронної пошти, web-конференції, форумів та чатів. Таким чином, створення мережної взаємодії вчителів географії обумовлено самим процесом упровадження нових інформаційних технологій у систему освіти.</w:t>
      </w:r>
    </w:p>
    <w:p w:rsidR="00C6700A" w:rsidRDefault="00C6700A" w:rsidP="00C6700A">
      <w:pPr>
        <w:spacing w:line="360" w:lineRule="auto"/>
        <w:ind w:firstLine="567"/>
        <w:jc w:val="both"/>
        <w:rPr>
          <w:sz w:val="28"/>
          <w:szCs w:val="28"/>
        </w:rPr>
      </w:pPr>
      <w:r>
        <w:rPr>
          <w:sz w:val="28"/>
          <w:szCs w:val="28"/>
        </w:rPr>
        <w:lastRenderedPageBreak/>
        <w:t>Тому НМК географії разом з кафедрою теорії та методики середньої освіти на всіх потоках курсів започаткував викладання спецкурсу з проблеми «</w:t>
      </w:r>
      <w:r w:rsidRPr="00F8234F">
        <w:rPr>
          <w:sz w:val="28"/>
          <w:szCs w:val="28"/>
        </w:rPr>
        <w:t>Інформаційно-комунікаційні технології навчання</w:t>
      </w:r>
      <w:r>
        <w:rPr>
          <w:sz w:val="28"/>
          <w:szCs w:val="28"/>
        </w:rPr>
        <w:t>».</w:t>
      </w:r>
    </w:p>
    <w:p w:rsidR="00C6700A" w:rsidRDefault="00C6700A" w:rsidP="00C6700A">
      <w:pPr>
        <w:spacing w:line="360" w:lineRule="auto"/>
        <w:ind w:firstLine="567"/>
        <w:jc w:val="center"/>
        <w:rPr>
          <w:b/>
          <w:sz w:val="28"/>
          <w:szCs w:val="28"/>
        </w:rPr>
      </w:pPr>
      <w:r w:rsidRPr="00E32E4D">
        <w:rPr>
          <w:b/>
          <w:sz w:val="28"/>
          <w:szCs w:val="28"/>
        </w:rPr>
        <w:t xml:space="preserve">Результати опитування вчителів географії </w:t>
      </w:r>
      <w:r w:rsidRPr="00E32E4D">
        <w:rPr>
          <w:b/>
          <w:sz w:val="28"/>
          <w:szCs w:val="28"/>
        </w:rPr>
        <w:br/>
        <w:t>щодо використання ІКТ-технологій</w:t>
      </w:r>
    </w:p>
    <w:p w:rsidR="00C6700A" w:rsidRPr="001372FB" w:rsidRDefault="00C6700A" w:rsidP="00C6700A">
      <w:pPr>
        <w:pStyle w:val="a7"/>
        <w:spacing w:after="0" w:line="360" w:lineRule="auto"/>
        <w:ind w:firstLine="567"/>
        <w:jc w:val="right"/>
        <w:rPr>
          <w:i/>
          <w:sz w:val="28"/>
          <w:szCs w:val="28"/>
        </w:rPr>
      </w:pPr>
      <w:r>
        <w:rPr>
          <w:i/>
          <w:sz w:val="28"/>
          <w:szCs w:val="28"/>
        </w:rPr>
        <w:t>Діаграма 8</w:t>
      </w:r>
    </w:p>
    <w:p w:rsidR="00C6700A" w:rsidRDefault="00C6700A" w:rsidP="00C6700A">
      <w:pPr>
        <w:spacing w:line="360" w:lineRule="auto"/>
        <w:ind w:firstLine="567"/>
        <w:jc w:val="both"/>
        <w:rPr>
          <w:sz w:val="28"/>
          <w:szCs w:val="28"/>
        </w:rPr>
      </w:pPr>
      <w:r>
        <w:rPr>
          <w:b/>
          <w:noProof/>
          <w:sz w:val="28"/>
          <w:szCs w:val="28"/>
          <w:lang w:val="ru-RU"/>
        </w:rPr>
        <w:drawing>
          <wp:inline distT="0" distB="0" distL="0" distR="0">
            <wp:extent cx="4754880" cy="2468880"/>
            <wp:effectExtent l="0" t="0" r="0" b="0"/>
            <wp:docPr id="9" name="Об'є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700A" w:rsidRPr="005A25B1" w:rsidRDefault="00C6700A" w:rsidP="00C6700A">
      <w:pPr>
        <w:pStyle w:val="21"/>
        <w:tabs>
          <w:tab w:val="num" w:pos="795"/>
        </w:tabs>
        <w:spacing w:after="0" w:line="360" w:lineRule="auto"/>
        <w:ind w:firstLine="708"/>
        <w:jc w:val="both"/>
        <w:rPr>
          <w:sz w:val="28"/>
          <w:szCs w:val="28"/>
        </w:rPr>
      </w:pPr>
      <w:r w:rsidRPr="005A25B1">
        <w:rPr>
          <w:sz w:val="28"/>
          <w:szCs w:val="28"/>
        </w:rPr>
        <w:t>Добре відомо, що успіх навчання з географії багато в чому залежить не тільки від вибору ефективних методів і форм навчання на уроці, а й від організації позакласної роботи</w:t>
      </w:r>
      <w:r>
        <w:rPr>
          <w:sz w:val="28"/>
          <w:szCs w:val="28"/>
        </w:rPr>
        <w:t>,</w:t>
      </w:r>
      <w:r w:rsidRPr="005A25B1">
        <w:rPr>
          <w:sz w:val="28"/>
          <w:szCs w:val="28"/>
        </w:rPr>
        <w:t xml:space="preserve"> до якої вчитель залучає учнів, </w:t>
      </w:r>
      <w:r>
        <w:rPr>
          <w:sz w:val="28"/>
          <w:szCs w:val="28"/>
        </w:rPr>
        <w:t>що</w:t>
      </w:r>
      <w:r w:rsidRPr="005A25B1">
        <w:rPr>
          <w:sz w:val="28"/>
          <w:szCs w:val="28"/>
        </w:rPr>
        <w:t xml:space="preserve"> виявили зацікавленість його предметом. В позакласній роботі вчителі географії загальноосвітніх закладів області використовують активні методи і форми: диспути, конференції, ділові ігри, тижні географії, походи, екскурсії, експедиції, географічні олімпіади  і т.д. В навчальних закладах міста Олександрії  (ЗНЗ № 9, Олександрійському навчально-виховному комплексі (ЗНЗ І-ІІ ступенів № 17 – ліцей)   діють краєзнавчо-туристичні гуртки</w:t>
      </w:r>
      <w:r>
        <w:rPr>
          <w:sz w:val="28"/>
          <w:szCs w:val="28"/>
        </w:rPr>
        <w:t>,</w:t>
      </w:r>
      <w:r w:rsidRPr="005A25B1">
        <w:rPr>
          <w:sz w:val="28"/>
          <w:szCs w:val="28"/>
        </w:rPr>
        <w:t xml:space="preserve"> які дають змогу поєднати вивчення додаткового теоретич</w:t>
      </w:r>
      <w:r>
        <w:rPr>
          <w:sz w:val="28"/>
          <w:szCs w:val="28"/>
        </w:rPr>
        <w:t xml:space="preserve">ного матеріалу з практичною та </w:t>
      </w:r>
      <w:r w:rsidRPr="005A25B1">
        <w:rPr>
          <w:sz w:val="28"/>
          <w:szCs w:val="28"/>
        </w:rPr>
        <w:t>пошуковою діяльністю. Це значно розширює світогляд учнів, виховує громадянську позицію, привчає до копіткої, творчої роботи. Змістовні матеріали заходів тижня географії представили вчителі географії м. Світловодська: Корнієнко</w:t>
      </w:r>
      <w:r>
        <w:rPr>
          <w:sz w:val="28"/>
          <w:szCs w:val="28"/>
        </w:rPr>
        <w:t> </w:t>
      </w:r>
      <w:r w:rsidRPr="005A25B1">
        <w:rPr>
          <w:sz w:val="28"/>
          <w:szCs w:val="28"/>
        </w:rPr>
        <w:t>О.М. (ЗШ № 1)</w:t>
      </w:r>
      <w:r>
        <w:rPr>
          <w:sz w:val="28"/>
          <w:szCs w:val="28"/>
        </w:rPr>
        <w:t>,</w:t>
      </w:r>
      <w:r w:rsidRPr="005A25B1">
        <w:rPr>
          <w:sz w:val="28"/>
          <w:szCs w:val="28"/>
        </w:rPr>
        <w:t xml:space="preserve"> Губеладзе</w:t>
      </w:r>
      <w:r>
        <w:rPr>
          <w:sz w:val="28"/>
          <w:szCs w:val="28"/>
        </w:rPr>
        <w:t> </w:t>
      </w:r>
      <w:r w:rsidRPr="005A25B1">
        <w:rPr>
          <w:sz w:val="28"/>
          <w:szCs w:val="28"/>
        </w:rPr>
        <w:t>Н.М., Бабенко О.І., (СЗНЗ № 7)</w:t>
      </w:r>
      <w:r>
        <w:rPr>
          <w:sz w:val="28"/>
          <w:szCs w:val="28"/>
        </w:rPr>
        <w:t>,</w:t>
      </w:r>
      <w:r w:rsidRPr="005A25B1">
        <w:rPr>
          <w:sz w:val="28"/>
          <w:szCs w:val="28"/>
        </w:rPr>
        <w:t xml:space="preserve"> Лазаревич</w:t>
      </w:r>
      <w:r>
        <w:rPr>
          <w:sz w:val="28"/>
          <w:szCs w:val="28"/>
        </w:rPr>
        <w:t> </w:t>
      </w:r>
      <w:r w:rsidRPr="005A25B1">
        <w:rPr>
          <w:sz w:val="28"/>
          <w:szCs w:val="28"/>
        </w:rPr>
        <w:t>Т.О. (</w:t>
      </w:r>
      <w:r>
        <w:rPr>
          <w:sz w:val="28"/>
          <w:szCs w:val="28"/>
        </w:rPr>
        <w:t>СЗНЗ №</w:t>
      </w:r>
      <w:r w:rsidRPr="005A25B1">
        <w:rPr>
          <w:sz w:val="28"/>
          <w:szCs w:val="28"/>
        </w:rPr>
        <w:t>3)</w:t>
      </w:r>
      <w:r>
        <w:rPr>
          <w:sz w:val="28"/>
          <w:szCs w:val="28"/>
        </w:rPr>
        <w:t>,</w:t>
      </w:r>
      <w:r w:rsidRPr="005A25B1">
        <w:rPr>
          <w:sz w:val="28"/>
          <w:szCs w:val="28"/>
        </w:rPr>
        <w:t xml:space="preserve"> Донченко В.П. (ЗШ № 10). </w:t>
      </w:r>
    </w:p>
    <w:p w:rsidR="00C6700A" w:rsidRPr="005A25B1" w:rsidRDefault="00C6700A" w:rsidP="00C6700A">
      <w:pPr>
        <w:spacing w:line="360" w:lineRule="auto"/>
        <w:ind w:firstLine="708"/>
        <w:jc w:val="both"/>
        <w:rPr>
          <w:sz w:val="28"/>
          <w:szCs w:val="28"/>
        </w:rPr>
      </w:pPr>
      <w:r w:rsidRPr="005A25B1">
        <w:rPr>
          <w:sz w:val="28"/>
          <w:szCs w:val="28"/>
        </w:rPr>
        <w:t xml:space="preserve">Однією з важливих форм позакласної роботи, що сприяє розвитку пізнавального інтересу учнів до географії, є олімпіада. Слід зауважити, що в усіх  </w:t>
      </w:r>
      <w:r w:rsidRPr="005A25B1">
        <w:rPr>
          <w:sz w:val="28"/>
          <w:szCs w:val="28"/>
        </w:rPr>
        <w:lastRenderedPageBreak/>
        <w:t>відвіданих  навчальних закладах приділяється значн</w:t>
      </w:r>
      <w:r>
        <w:rPr>
          <w:sz w:val="28"/>
          <w:szCs w:val="28"/>
        </w:rPr>
        <w:t>а увага організації та проведенню</w:t>
      </w:r>
      <w:r w:rsidRPr="005A25B1">
        <w:rPr>
          <w:sz w:val="28"/>
          <w:szCs w:val="28"/>
        </w:rPr>
        <w:t xml:space="preserve"> І (шкільного) етапу олім</w:t>
      </w:r>
      <w:r>
        <w:rPr>
          <w:sz w:val="28"/>
          <w:szCs w:val="28"/>
        </w:rPr>
        <w:t>піади з географії. Адміністрації</w:t>
      </w:r>
      <w:r w:rsidRPr="005A25B1">
        <w:rPr>
          <w:sz w:val="28"/>
          <w:szCs w:val="28"/>
        </w:rPr>
        <w:t xml:space="preserve"> з</w:t>
      </w:r>
      <w:r>
        <w:rPr>
          <w:sz w:val="28"/>
          <w:szCs w:val="28"/>
        </w:rPr>
        <w:t>акладів представили матеріали з організації та проведення</w:t>
      </w:r>
      <w:r w:rsidRPr="005A25B1">
        <w:rPr>
          <w:sz w:val="28"/>
          <w:szCs w:val="28"/>
        </w:rPr>
        <w:t xml:space="preserve"> шкільної олімпіади: накази, протоколи, завдання олімпіади та роботи учнів. Питання участі школярів в олімпіадах (І, ІІ, ІІІ етапах) розглядається на засіданнях шкільних та міських методичних об’єднань вчителів географії, виробляються пропозиції щодо покращення результатів виступів. </w:t>
      </w:r>
    </w:p>
    <w:p w:rsidR="00C6700A" w:rsidRPr="00DB0FA9" w:rsidRDefault="00C6700A" w:rsidP="00C6700A">
      <w:pPr>
        <w:spacing w:line="360" w:lineRule="auto"/>
        <w:ind w:firstLine="708"/>
        <w:jc w:val="both"/>
        <w:rPr>
          <w:color w:val="000000"/>
          <w:sz w:val="28"/>
          <w:szCs w:val="28"/>
        </w:rPr>
      </w:pPr>
      <w:r w:rsidRPr="005A25B1">
        <w:rPr>
          <w:sz w:val="28"/>
          <w:szCs w:val="28"/>
        </w:rPr>
        <w:t>Цікава система відстеження розвитку творчих здібностей учнів та вчителів розроблена в спеціалізованій загальноосвітній школі І-ІІІ ступенів № 3</w:t>
      </w:r>
      <w:r>
        <w:rPr>
          <w:sz w:val="28"/>
          <w:szCs w:val="28"/>
        </w:rPr>
        <w:t xml:space="preserve"> та </w:t>
      </w:r>
      <w:r>
        <w:rPr>
          <w:color w:val="000000"/>
          <w:sz w:val="28"/>
          <w:szCs w:val="28"/>
        </w:rPr>
        <w:t>спеціалізованої загальноосвітньої школи  № 7</w:t>
      </w:r>
      <w:r w:rsidRPr="005A25B1">
        <w:rPr>
          <w:sz w:val="28"/>
          <w:szCs w:val="28"/>
        </w:rPr>
        <w:t xml:space="preserve"> Світловодської міської ради</w:t>
      </w:r>
      <w:r>
        <w:rPr>
          <w:sz w:val="28"/>
          <w:szCs w:val="28"/>
        </w:rPr>
        <w:t>;</w:t>
      </w:r>
      <w:r w:rsidRPr="005A25B1">
        <w:rPr>
          <w:sz w:val="28"/>
          <w:szCs w:val="28"/>
        </w:rPr>
        <w:t xml:space="preserve">  </w:t>
      </w:r>
      <w:r>
        <w:rPr>
          <w:sz w:val="28"/>
          <w:szCs w:val="28"/>
        </w:rPr>
        <w:t>НВО «Олександрійська гімназія</w:t>
      </w:r>
      <w:r w:rsidRPr="005A25B1">
        <w:rPr>
          <w:sz w:val="28"/>
          <w:szCs w:val="28"/>
        </w:rPr>
        <w:t xml:space="preserve"> ім.</w:t>
      </w:r>
      <w:r>
        <w:rPr>
          <w:sz w:val="28"/>
          <w:szCs w:val="28"/>
        </w:rPr>
        <w:t> </w:t>
      </w:r>
      <w:r w:rsidRPr="005A25B1">
        <w:rPr>
          <w:sz w:val="28"/>
          <w:szCs w:val="28"/>
        </w:rPr>
        <w:t>Т.Г.</w:t>
      </w:r>
      <w:r>
        <w:rPr>
          <w:sz w:val="28"/>
          <w:szCs w:val="28"/>
        </w:rPr>
        <w:t> </w:t>
      </w:r>
      <w:r w:rsidRPr="005A25B1">
        <w:rPr>
          <w:sz w:val="28"/>
          <w:szCs w:val="28"/>
        </w:rPr>
        <w:t>Шевченка – ЗНЗ І-ІІ ступенів – школа мистецтв», Олександрійському навчально-виховному комплексі (ЗНЗ І-ІІ ступенів № 17 – ліцей), НВК «Олександрійський колегіум</w:t>
      </w:r>
      <w:r>
        <w:rPr>
          <w:sz w:val="28"/>
          <w:szCs w:val="28"/>
        </w:rPr>
        <w:t xml:space="preserve"> – спеціалізована школа</w:t>
      </w:r>
      <w:r w:rsidRPr="005A25B1">
        <w:rPr>
          <w:sz w:val="28"/>
          <w:szCs w:val="28"/>
        </w:rPr>
        <w:t>»</w:t>
      </w:r>
      <w:r>
        <w:rPr>
          <w:sz w:val="28"/>
          <w:szCs w:val="28"/>
        </w:rPr>
        <w:t xml:space="preserve"> Олександрійської міської ради;</w:t>
      </w:r>
      <w:r w:rsidRPr="005A25B1">
        <w:rPr>
          <w:sz w:val="28"/>
          <w:szCs w:val="28"/>
        </w:rPr>
        <w:t xml:space="preserve"> </w:t>
      </w:r>
      <w:r>
        <w:rPr>
          <w:color w:val="000000"/>
          <w:sz w:val="28"/>
          <w:szCs w:val="28"/>
        </w:rPr>
        <w:t xml:space="preserve">Новоукраїнській ЗШ І-ІІІ ст. № </w:t>
      </w:r>
      <w:r w:rsidRPr="005A25B1">
        <w:rPr>
          <w:color w:val="000000"/>
          <w:sz w:val="28"/>
          <w:szCs w:val="28"/>
        </w:rPr>
        <w:t>6</w:t>
      </w:r>
      <w:r w:rsidRPr="005A25B1">
        <w:rPr>
          <w:sz w:val="28"/>
          <w:szCs w:val="28"/>
        </w:rPr>
        <w:t xml:space="preserve">, </w:t>
      </w:r>
      <w:r>
        <w:rPr>
          <w:color w:val="000000"/>
          <w:sz w:val="28"/>
          <w:szCs w:val="28"/>
        </w:rPr>
        <w:t>Глодоській ЗШ І-ІІІ ст., Новоукраїнській гімназії</w:t>
      </w:r>
      <w:r w:rsidRPr="005A25B1">
        <w:rPr>
          <w:color w:val="000000"/>
          <w:sz w:val="28"/>
          <w:szCs w:val="28"/>
        </w:rPr>
        <w:t xml:space="preserve"> № 7</w:t>
      </w:r>
      <w:r>
        <w:rPr>
          <w:color w:val="000000"/>
          <w:sz w:val="28"/>
          <w:szCs w:val="28"/>
        </w:rPr>
        <w:t>,</w:t>
      </w:r>
      <w:r w:rsidRPr="005A25B1">
        <w:rPr>
          <w:color w:val="000000"/>
          <w:sz w:val="28"/>
          <w:szCs w:val="28"/>
        </w:rPr>
        <w:t xml:space="preserve"> Суботцівській ЗШ І-ІІІ </w:t>
      </w:r>
      <w:r>
        <w:rPr>
          <w:color w:val="000000"/>
          <w:sz w:val="28"/>
          <w:szCs w:val="28"/>
        </w:rPr>
        <w:t>ст</w:t>
      </w:r>
      <w:r w:rsidRPr="005A25B1">
        <w:rPr>
          <w:color w:val="000000"/>
          <w:sz w:val="28"/>
          <w:szCs w:val="28"/>
        </w:rPr>
        <w:t>., Аджамської ЗШ І-ІІІ ст.</w:t>
      </w:r>
      <w:r>
        <w:rPr>
          <w:color w:val="000000"/>
          <w:sz w:val="28"/>
          <w:szCs w:val="28"/>
        </w:rPr>
        <w:t xml:space="preserve">, </w:t>
      </w:r>
      <w:r w:rsidRPr="00DB0FA9">
        <w:rPr>
          <w:color w:val="000000"/>
          <w:sz w:val="28"/>
          <w:szCs w:val="28"/>
        </w:rPr>
        <w:t>Павлиській ЗШ І-ІІІ ст. № 1 ім.</w:t>
      </w:r>
      <w:r>
        <w:rPr>
          <w:color w:val="000000"/>
          <w:sz w:val="28"/>
          <w:szCs w:val="28"/>
        </w:rPr>
        <w:t xml:space="preserve"> </w:t>
      </w:r>
      <w:r w:rsidRPr="00DB0FA9">
        <w:rPr>
          <w:color w:val="000000"/>
          <w:sz w:val="28"/>
          <w:szCs w:val="28"/>
        </w:rPr>
        <w:t>В.О.</w:t>
      </w:r>
      <w:r>
        <w:rPr>
          <w:color w:val="000000"/>
          <w:sz w:val="28"/>
          <w:szCs w:val="28"/>
        </w:rPr>
        <w:t xml:space="preserve"> </w:t>
      </w:r>
      <w:r w:rsidRPr="00DB0FA9">
        <w:rPr>
          <w:color w:val="000000"/>
          <w:sz w:val="28"/>
          <w:szCs w:val="28"/>
        </w:rPr>
        <w:t>Сухомлинського</w:t>
      </w:r>
      <w:r>
        <w:rPr>
          <w:color w:val="000000"/>
          <w:sz w:val="28"/>
          <w:szCs w:val="28"/>
        </w:rPr>
        <w:t>,</w:t>
      </w:r>
      <w:r w:rsidRPr="00DB0FA9">
        <w:rPr>
          <w:color w:val="000000"/>
          <w:sz w:val="28"/>
          <w:szCs w:val="28"/>
        </w:rPr>
        <w:t xml:space="preserve"> Вільшанській</w:t>
      </w:r>
      <w:r>
        <w:rPr>
          <w:color w:val="000000"/>
          <w:sz w:val="28"/>
          <w:szCs w:val="28"/>
        </w:rPr>
        <w:t xml:space="preserve"> ЗШ І-ІІІ ст., Цукрозаводському та Новопразькому </w:t>
      </w:r>
      <w:r w:rsidRPr="00DB0FA9">
        <w:rPr>
          <w:color w:val="000000"/>
          <w:sz w:val="28"/>
          <w:szCs w:val="28"/>
        </w:rPr>
        <w:t xml:space="preserve"> НВК</w:t>
      </w:r>
      <w:r>
        <w:rPr>
          <w:color w:val="000000"/>
          <w:sz w:val="28"/>
          <w:szCs w:val="28"/>
        </w:rPr>
        <w:t>.</w:t>
      </w:r>
    </w:p>
    <w:p w:rsidR="00C6700A" w:rsidRPr="00E32E4D" w:rsidRDefault="00C6700A" w:rsidP="00C6700A">
      <w:pPr>
        <w:pStyle w:val="a7"/>
        <w:spacing w:after="0" w:line="360" w:lineRule="auto"/>
        <w:ind w:firstLine="567"/>
        <w:jc w:val="both"/>
        <w:rPr>
          <w:sz w:val="28"/>
          <w:szCs w:val="28"/>
        </w:rPr>
      </w:pPr>
      <w:r w:rsidRPr="00B35719">
        <w:rPr>
          <w:sz w:val="28"/>
          <w:szCs w:val="28"/>
        </w:rPr>
        <w:t>Головною особливістю викладання географії на сучасному етапі є створення можливостей її вивчення на профільному рівні. Профільне навчання відповідно до Державних стандартів освіти повинно забезпечувати загальноосвітню підготовку учнів, їх допрофесійну готовність із формуванням стійкої орієнтації на подальше навчання. Профільність навчання визначається з урахуванням освітніх потреб учнів, кадрових можливостей і матеріальної бази закладу, перспектив здобуття пода</w:t>
      </w:r>
      <w:r>
        <w:rPr>
          <w:sz w:val="28"/>
          <w:szCs w:val="28"/>
        </w:rPr>
        <w:t xml:space="preserve">льшої освіти випускниками школи. </w:t>
      </w:r>
      <w:r>
        <w:rPr>
          <w:color w:val="000000"/>
          <w:sz w:val="28"/>
        </w:rPr>
        <w:t>Але в області не в повному обсязі реалізується дане  питання.</w:t>
      </w:r>
      <w:r>
        <w:rPr>
          <w:sz w:val="28"/>
          <w:szCs w:val="28"/>
        </w:rPr>
        <w:t xml:space="preserve"> </w:t>
      </w:r>
      <w:r w:rsidRPr="00E32E4D">
        <w:rPr>
          <w:sz w:val="28"/>
          <w:szCs w:val="28"/>
        </w:rPr>
        <w:t xml:space="preserve">Відведено мало годин на вивчення географії як в </w:t>
      </w:r>
      <w:r>
        <w:rPr>
          <w:sz w:val="28"/>
          <w:szCs w:val="28"/>
        </w:rPr>
        <w:t>допрофільному,</w:t>
      </w:r>
      <w:r w:rsidRPr="00E32E4D">
        <w:rPr>
          <w:sz w:val="28"/>
          <w:szCs w:val="28"/>
        </w:rPr>
        <w:t xml:space="preserve"> так і в пр</w:t>
      </w:r>
      <w:r>
        <w:rPr>
          <w:sz w:val="28"/>
          <w:szCs w:val="28"/>
        </w:rPr>
        <w:t>офільному рівні навчання (д</w:t>
      </w:r>
      <w:r w:rsidRPr="00E32E4D">
        <w:rPr>
          <w:sz w:val="28"/>
          <w:szCs w:val="28"/>
        </w:rPr>
        <w:t xml:space="preserve">іаграми </w:t>
      </w:r>
      <w:r>
        <w:rPr>
          <w:sz w:val="28"/>
          <w:szCs w:val="28"/>
        </w:rPr>
        <w:t>9-11</w:t>
      </w:r>
      <w:r w:rsidRPr="00E32E4D">
        <w:rPr>
          <w:sz w:val="28"/>
          <w:szCs w:val="28"/>
        </w:rPr>
        <w:t>)</w:t>
      </w:r>
      <w:r>
        <w:rPr>
          <w:sz w:val="28"/>
          <w:szCs w:val="28"/>
        </w:rPr>
        <w:t xml:space="preserve">. </w:t>
      </w:r>
    </w:p>
    <w:p w:rsidR="00C6700A" w:rsidRDefault="00C6700A" w:rsidP="00C6700A">
      <w:pPr>
        <w:pStyle w:val="a7"/>
        <w:spacing w:after="0" w:line="360" w:lineRule="auto"/>
        <w:ind w:firstLine="567"/>
        <w:jc w:val="right"/>
        <w:rPr>
          <w:i/>
          <w:sz w:val="28"/>
          <w:szCs w:val="28"/>
        </w:rPr>
      </w:pPr>
    </w:p>
    <w:p w:rsidR="00C6700A" w:rsidRDefault="00C6700A" w:rsidP="00C6700A">
      <w:pPr>
        <w:pStyle w:val="a7"/>
        <w:spacing w:after="0" w:line="360" w:lineRule="auto"/>
        <w:ind w:firstLine="567"/>
        <w:jc w:val="right"/>
        <w:rPr>
          <w:i/>
          <w:sz w:val="28"/>
          <w:szCs w:val="28"/>
        </w:rPr>
      </w:pPr>
    </w:p>
    <w:p w:rsidR="00C6700A" w:rsidRDefault="00C6700A" w:rsidP="00C6700A">
      <w:pPr>
        <w:pStyle w:val="a7"/>
        <w:spacing w:after="0" w:line="360" w:lineRule="auto"/>
        <w:ind w:firstLine="567"/>
        <w:jc w:val="right"/>
        <w:rPr>
          <w:i/>
          <w:sz w:val="28"/>
          <w:szCs w:val="28"/>
        </w:rPr>
      </w:pPr>
    </w:p>
    <w:p w:rsidR="00C6700A" w:rsidRDefault="00C6700A" w:rsidP="00C6700A">
      <w:pPr>
        <w:pStyle w:val="a7"/>
        <w:spacing w:after="0" w:line="360" w:lineRule="auto"/>
        <w:ind w:firstLine="567"/>
        <w:jc w:val="right"/>
        <w:rPr>
          <w:i/>
          <w:sz w:val="28"/>
          <w:szCs w:val="28"/>
        </w:rPr>
      </w:pPr>
    </w:p>
    <w:p w:rsidR="00C6700A" w:rsidRDefault="00C6700A" w:rsidP="00C6700A">
      <w:pPr>
        <w:pStyle w:val="a7"/>
        <w:spacing w:after="0" w:line="360" w:lineRule="auto"/>
        <w:ind w:firstLine="567"/>
        <w:jc w:val="right"/>
        <w:rPr>
          <w:i/>
          <w:sz w:val="28"/>
          <w:szCs w:val="28"/>
        </w:rPr>
      </w:pPr>
    </w:p>
    <w:p w:rsidR="00C6700A" w:rsidRDefault="00C6700A" w:rsidP="00C6700A">
      <w:pPr>
        <w:pStyle w:val="a7"/>
        <w:spacing w:after="0" w:line="360" w:lineRule="auto"/>
        <w:ind w:firstLine="567"/>
        <w:jc w:val="right"/>
        <w:rPr>
          <w:i/>
          <w:sz w:val="28"/>
          <w:szCs w:val="28"/>
        </w:rPr>
      </w:pPr>
    </w:p>
    <w:p w:rsidR="00C6700A" w:rsidRDefault="00C6700A" w:rsidP="00C6700A">
      <w:pPr>
        <w:pStyle w:val="a7"/>
        <w:spacing w:after="0" w:line="360" w:lineRule="auto"/>
        <w:ind w:firstLine="567"/>
        <w:jc w:val="right"/>
        <w:rPr>
          <w:i/>
          <w:sz w:val="28"/>
          <w:szCs w:val="28"/>
        </w:rPr>
      </w:pPr>
    </w:p>
    <w:p w:rsidR="00C6700A" w:rsidRPr="00E32E4D" w:rsidRDefault="00C6700A" w:rsidP="00C6700A">
      <w:pPr>
        <w:pStyle w:val="a7"/>
        <w:spacing w:after="0" w:line="360" w:lineRule="auto"/>
        <w:ind w:firstLine="567"/>
        <w:jc w:val="right"/>
        <w:rPr>
          <w:i/>
          <w:sz w:val="28"/>
          <w:szCs w:val="28"/>
        </w:rPr>
      </w:pPr>
      <w:r>
        <w:rPr>
          <w:i/>
          <w:sz w:val="28"/>
          <w:szCs w:val="28"/>
        </w:rPr>
        <w:t>Діаграма 9</w:t>
      </w:r>
    </w:p>
    <w:p w:rsidR="00C6700A" w:rsidRPr="00E32E4D" w:rsidRDefault="00C6700A" w:rsidP="00C6700A">
      <w:pPr>
        <w:pStyle w:val="a7"/>
        <w:spacing w:after="0" w:line="360" w:lineRule="auto"/>
        <w:ind w:firstLine="567"/>
        <w:jc w:val="center"/>
        <w:rPr>
          <w:b/>
          <w:sz w:val="28"/>
          <w:szCs w:val="28"/>
        </w:rPr>
      </w:pPr>
      <w:r>
        <w:rPr>
          <w:b/>
          <w:sz w:val="28"/>
          <w:szCs w:val="28"/>
        </w:rPr>
        <w:t xml:space="preserve">Поглиблене вивчення географії у 8-9 класах  </w:t>
      </w:r>
      <w:r>
        <w:rPr>
          <w:b/>
          <w:sz w:val="28"/>
          <w:szCs w:val="28"/>
        </w:rPr>
        <w:br/>
        <w:t>у 2011-2012</w:t>
      </w:r>
      <w:r w:rsidRPr="00E32E4D">
        <w:rPr>
          <w:b/>
          <w:sz w:val="28"/>
          <w:szCs w:val="28"/>
        </w:rPr>
        <w:t xml:space="preserve"> н.р. (кількість учнів)</w:t>
      </w:r>
    </w:p>
    <w:p w:rsidR="00C6700A" w:rsidRDefault="00C6700A" w:rsidP="00C6700A">
      <w:pPr>
        <w:pStyle w:val="a7"/>
        <w:spacing w:after="0" w:line="360" w:lineRule="auto"/>
        <w:jc w:val="both"/>
        <w:rPr>
          <w:sz w:val="28"/>
          <w:szCs w:val="28"/>
        </w:rPr>
      </w:pPr>
      <w:r>
        <w:rPr>
          <w:noProof/>
          <w:sz w:val="28"/>
          <w:szCs w:val="28"/>
          <w:lang w:val="ru-RU"/>
        </w:rPr>
        <w:drawing>
          <wp:inline distT="0" distB="0" distL="0" distR="0">
            <wp:extent cx="4937760" cy="1737360"/>
            <wp:effectExtent l="0" t="0" r="0" b="0"/>
            <wp:docPr id="10" name="Об'є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700A" w:rsidRPr="00E32E4D" w:rsidRDefault="00C6700A" w:rsidP="00C6700A">
      <w:pPr>
        <w:pStyle w:val="a7"/>
        <w:spacing w:after="0" w:line="360" w:lineRule="auto"/>
        <w:jc w:val="both"/>
        <w:rPr>
          <w:sz w:val="28"/>
          <w:szCs w:val="28"/>
        </w:rPr>
      </w:pPr>
    </w:p>
    <w:p w:rsidR="00C6700A" w:rsidRPr="001372FB" w:rsidRDefault="00C6700A" w:rsidP="00C6700A">
      <w:pPr>
        <w:pStyle w:val="a7"/>
        <w:spacing w:after="0" w:line="360" w:lineRule="auto"/>
        <w:jc w:val="right"/>
        <w:rPr>
          <w:i/>
          <w:sz w:val="28"/>
          <w:szCs w:val="28"/>
        </w:rPr>
      </w:pPr>
      <w:r>
        <w:rPr>
          <w:i/>
          <w:sz w:val="28"/>
          <w:szCs w:val="28"/>
        </w:rPr>
        <w:t>Діаграма 10</w:t>
      </w:r>
    </w:p>
    <w:p w:rsidR="00C6700A" w:rsidRPr="00E32E4D" w:rsidRDefault="00C6700A" w:rsidP="00C6700A">
      <w:pPr>
        <w:pStyle w:val="a7"/>
        <w:spacing w:after="0" w:line="360" w:lineRule="auto"/>
        <w:jc w:val="center"/>
        <w:rPr>
          <w:b/>
          <w:sz w:val="28"/>
          <w:szCs w:val="28"/>
        </w:rPr>
      </w:pPr>
      <w:r w:rsidRPr="00E32E4D">
        <w:rPr>
          <w:b/>
          <w:sz w:val="28"/>
          <w:szCs w:val="28"/>
        </w:rPr>
        <w:t>Екон</w:t>
      </w:r>
      <w:r>
        <w:rPr>
          <w:b/>
          <w:sz w:val="28"/>
          <w:szCs w:val="28"/>
        </w:rPr>
        <w:t xml:space="preserve">омічний профіль навчання </w:t>
      </w:r>
      <w:r>
        <w:rPr>
          <w:b/>
          <w:sz w:val="28"/>
          <w:szCs w:val="28"/>
        </w:rPr>
        <w:br/>
        <w:t>у 2011-2012</w:t>
      </w:r>
      <w:r w:rsidRPr="00E32E4D">
        <w:rPr>
          <w:b/>
          <w:sz w:val="28"/>
          <w:szCs w:val="28"/>
        </w:rPr>
        <w:t xml:space="preserve"> н.р. (кількість учнів)</w:t>
      </w:r>
    </w:p>
    <w:p w:rsidR="00C6700A" w:rsidRPr="00E32E4D" w:rsidRDefault="00C6700A" w:rsidP="00C6700A">
      <w:pPr>
        <w:pStyle w:val="a7"/>
        <w:spacing w:after="0" w:line="360" w:lineRule="auto"/>
        <w:jc w:val="both"/>
        <w:rPr>
          <w:i/>
          <w:sz w:val="28"/>
          <w:szCs w:val="28"/>
        </w:rPr>
      </w:pPr>
      <w:r>
        <w:rPr>
          <w:noProof/>
          <w:sz w:val="28"/>
          <w:szCs w:val="28"/>
          <w:lang w:val="ru-RU"/>
        </w:rPr>
        <w:drawing>
          <wp:inline distT="0" distB="0" distL="0" distR="0">
            <wp:extent cx="4937760" cy="1645920"/>
            <wp:effectExtent l="0" t="0" r="0" b="0"/>
            <wp:docPr id="11" name="Об'є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i/>
          <w:sz w:val="28"/>
          <w:szCs w:val="28"/>
        </w:rPr>
        <w:t xml:space="preserve"> Діаграма 11</w:t>
      </w:r>
    </w:p>
    <w:p w:rsidR="00C6700A" w:rsidRPr="00E32E4D" w:rsidRDefault="00C6700A" w:rsidP="00C6700A">
      <w:pPr>
        <w:pStyle w:val="a7"/>
        <w:spacing w:after="0" w:line="360" w:lineRule="auto"/>
        <w:jc w:val="center"/>
        <w:rPr>
          <w:b/>
          <w:sz w:val="28"/>
          <w:szCs w:val="28"/>
        </w:rPr>
      </w:pPr>
      <w:r>
        <w:rPr>
          <w:b/>
          <w:sz w:val="28"/>
          <w:szCs w:val="28"/>
        </w:rPr>
        <w:t xml:space="preserve">Географічний профіль навчання </w:t>
      </w:r>
      <w:r>
        <w:rPr>
          <w:b/>
          <w:sz w:val="28"/>
          <w:szCs w:val="28"/>
        </w:rPr>
        <w:br/>
        <w:t>у 2011-2012</w:t>
      </w:r>
      <w:r w:rsidRPr="00E32E4D">
        <w:rPr>
          <w:b/>
          <w:sz w:val="28"/>
          <w:szCs w:val="28"/>
        </w:rPr>
        <w:t xml:space="preserve"> н.р. (кількість учнів)</w:t>
      </w:r>
    </w:p>
    <w:p w:rsidR="00C6700A" w:rsidRDefault="00C6700A" w:rsidP="00C6700A">
      <w:pPr>
        <w:pStyle w:val="HTML"/>
        <w:spacing w:line="360" w:lineRule="auto"/>
        <w:jc w:val="both"/>
        <w:rPr>
          <w:sz w:val="28"/>
          <w:szCs w:val="28"/>
          <w:lang w:val="uk-UA"/>
        </w:rPr>
      </w:pPr>
      <w:r>
        <w:rPr>
          <w:noProof/>
          <w:sz w:val="28"/>
          <w:szCs w:val="28"/>
        </w:rPr>
        <w:drawing>
          <wp:inline distT="0" distB="0" distL="0" distR="0">
            <wp:extent cx="4937760" cy="1645920"/>
            <wp:effectExtent l="0" t="0" r="0" b="0"/>
            <wp:docPr id="12" name="Об'є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700A" w:rsidRPr="0083738A" w:rsidRDefault="00C6700A" w:rsidP="00C6700A">
      <w:pPr>
        <w:pStyle w:val="HTML"/>
        <w:spacing w:line="360" w:lineRule="auto"/>
        <w:jc w:val="both"/>
        <w:rPr>
          <w:rFonts w:ascii="Times New Roman" w:hAnsi="Times New Roman" w:cs="Times New Roman"/>
          <w:sz w:val="28"/>
          <w:szCs w:val="28"/>
          <w:lang w:val="uk-UA"/>
        </w:rPr>
      </w:pPr>
      <w:r>
        <w:rPr>
          <w:sz w:val="28"/>
          <w:szCs w:val="28"/>
          <w:lang w:val="uk-UA"/>
        </w:rPr>
        <w:lastRenderedPageBreak/>
        <w:tab/>
      </w:r>
      <w:r>
        <w:rPr>
          <w:rFonts w:ascii="Times New Roman" w:hAnsi="Times New Roman" w:cs="Times New Roman"/>
          <w:color w:val="000000"/>
          <w:sz w:val="28"/>
          <w:szCs w:val="28"/>
          <w:lang w:val="uk-UA"/>
        </w:rPr>
        <w:t>В Суботцівській,  Дмитрівській ЗШ І-ІІІ ст № 2 (Знам</w:t>
      </w:r>
      <w:r w:rsidRPr="0005486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янський район),  ЗНЗ  № </w:t>
      </w:r>
      <w:smartTag w:uri="urn:schemas-microsoft-com:office:smarttags" w:element="metricconverter">
        <w:smartTagPr>
          <w:attr w:name="ProductID" w:val="10 м"/>
        </w:smartTagPr>
        <w:r>
          <w:rPr>
            <w:rFonts w:ascii="Times New Roman" w:hAnsi="Times New Roman" w:cs="Times New Roman"/>
            <w:color w:val="000000"/>
            <w:sz w:val="28"/>
            <w:szCs w:val="28"/>
            <w:lang w:val="uk-UA"/>
          </w:rPr>
          <w:t>10 м</w:t>
        </w:r>
      </w:smartTag>
      <w:r>
        <w:rPr>
          <w:rFonts w:ascii="Times New Roman" w:hAnsi="Times New Roman" w:cs="Times New Roman"/>
          <w:color w:val="000000"/>
          <w:sz w:val="28"/>
          <w:szCs w:val="28"/>
          <w:lang w:val="uk-UA"/>
        </w:rPr>
        <w:t xml:space="preserve">. Олександрії,  СНЗ № </w:t>
      </w:r>
      <w:smartTag w:uri="urn:schemas-microsoft-com:office:smarttags" w:element="metricconverter">
        <w:smartTagPr>
          <w:attr w:name="ProductID" w:val="7 м"/>
        </w:smartTagPr>
        <w:r>
          <w:rPr>
            <w:rFonts w:ascii="Times New Roman" w:hAnsi="Times New Roman" w:cs="Times New Roman"/>
            <w:color w:val="000000"/>
            <w:sz w:val="28"/>
            <w:szCs w:val="28"/>
            <w:lang w:val="uk-UA"/>
          </w:rPr>
          <w:t>7 м</w:t>
        </w:r>
      </w:smartTag>
      <w:r>
        <w:rPr>
          <w:rFonts w:ascii="Times New Roman" w:hAnsi="Times New Roman" w:cs="Times New Roman"/>
          <w:color w:val="000000"/>
          <w:sz w:val="28"/>
          <w:szCs w:val="28"/>
          <w:lang w:val="uk-UA"/>
        </w:rPr>
        <w:t xml:space="preserve">. Світловодська ведеться поглиблене вивчення географії у 8-9 класах (3 години на тиждень), відкриті профільні класи природничого напряму в 10-11 класах. У </w:t>
      </w:r>
      <w:r w:rsidRPr="00342D21">
        <w:rPr>
          <w:rFonts w:ascii="Times New Roman" w:hAnsi="Times New Roman" w:cs="Times New Roman"/>
          <w:color w:val="000000"/>
          <w:sz w:val="28"/>
          <w:szCs w:val="28"/>
          <w:lang w:val="uk-UA"/>
        </w:rPr>
        <w:t>комунальному закладі «Навчально-виховне об’єднання природничо-економіко-правовий ліцей – спеціалізована школа І-ІІІ ступенів № 8 – позашкільний центр Кіровоградської міської ради</w:t>
      </w:r>
      <w:r>
        <w:rPr>
          <w:rFonts w:ascii="Times New Roman" w:hAnsi="Times New Roman" w:cs="Times New Roman"/>
          <w:color w:val="000000"/>
          <w:sz w:val="28"/>
          <w:szCs w:val="28"/>
          <w:lang w:val="uk-UA"/>
        </w:rPr>
        <w:t xml:space="preserve"> Кіровоградської області</w:t>
      </w:r>
      <w:r w:rsidRPr="00342D21">
        <w:rPr>
          <w:rFonts w:ascii="Times New Roman" w:hAnsi="Times New Roman" w:cs="Times New Roman"/>
          <w:color w:val="000000"/>
          <w:sz w:val="28"/>
          <w:szCs w:val="28"/>
          <w:lang w:val="uk-UA"/>
        </w:rPr>
        <w:t xml:space="preserve">» та  </w:t>
      </w:r>
      <w:r>
        <w:rPr>
          <w:rFonts w:ascii="Times New Roman" w:hAnsi="Times New Roman" w:cs="Times New Roman"/>
          <w:color w:val="000000"/>
          <w:sz w:val="28"/>
          <w:szCs w:val="28"/>
          <w:lang w:val="uk-UA"/>
        </w:rPr>
        <w:t>н</w:t>
      </w:r>
      <w:r w:rsidRPr="00342D21">
        <w:rPr>
          <w:rFonts w:ascii="Times New Roman" w:hAnsi="Times New Roman" w:cs="Times New Roman"/>
          <w:color w:val="000000"/>
          <w:sz w:val="28"/>
          <w:szCs w:val="28"/>
          <w:lang w:val="uk-UA"/>
        </w:rPr>
        <w:t>авчально-виховному комплексі «Гімназія – загальноосвітня школа І-ІІІ ступенів № 4» Світловодської міської ради</w:t>
      </w:r>
      <w:r>
        <w:rPr>
          <w:szCs w:val="28"/>
          <w:lang w:val="uk-UA"/>
        </w:rPr>
        <w:t xml:space="preserve"> </w:t>
      </w:r>
      <w:r w:rsidRPr="00342D21">
        <w:rPr>
          <w:rFonts w:ascii="Times New Roman" w:hAnsi="Times New Roman" w:cs="Times New Roman"/>
          <w:color w:val="000000"/>
          <w:sz w:val="28"/>
          <w:szCs w:val="28"/>
          <w:lang w:val="uk-UA"/>
        </w:rPr>
        <w:t>відкриті класи економічного профілю</w:t>
      </w:r>
      <w:r>
        <w:rPr>
          <w:szCs w:val="28"/>
          <w:lang w:val="uk-UA"/>
        </w:rPr>
        <w:t>.</w:t>
      </w:r>
      <w:r w:rsidRPr="00D219F6">
        <w:rPr>
          <w:szCs w:val="28"/>
          <w:lang w:val="uk-UA"/>
        </w:rPr>
        <w:t xml:space="preserve"> </w:t>
      </w:r>
      <w:r w:rsidRPr="00110A81">
        <w:rPr>
          <w:rFonts w:ascii="Times New Roman" w:hAnsi="Times New Roman" w:cs="Times New Roman"/>
          <w:color w:val="000000"/>
          <w:sz w:val="28"/>
          <w:szCs w:val="28"/>
          <w:lang w:val="uk-UA"/>
        </w:rPr>
        <w:t>В навчальних закладах</w:t>
      </w:r>
      <w:r>
        <w:rPr>
          <w:rFonts w:ascii="Times New Roman" w:hAnsi="Times New Roman" w:cs="Times New Roman"/>
          <w:color w:val="000000"/>
          <w:sz w:val="28"/>
          <w:szCs w:val="28"/>
          <w:lang w:val="uk-UA"/>
        </w:rPr>
        <w:t xml:space="preserve"> Олександрійського району також</w:t>
      </w:r>
      <w:r w:rsidRPr="00110A81">
        <w:rPr>
          <w:rFonts w:ascii="Times New Roman" w:hAnsi="Times New Roman" w:cs="Times New Roman"/>
          <w:color w:val="000000"/>
          <w:sz w:val="28"/>
          <w:szCs w:val="28"/>
          <w:lang w:val="uk-UA"/>
        </w:rPr>
        <w:t xml:space="preserve"> ведеться допрофільна  та профільна підготовка з географії</w:t>
      </w:r>
      <w:r w:rsidRPr="00110A81">
        <w:rPr>
          <w:rFonts w:ascii="Times New Roman" w:hAnsi="Times New Roman" w:cs="Times New Roman"/>
          <w:sz w:val="28"/>
          <w:szCs w:val="28"/>
          <w:lang w:val="uk-UA"/>
        </w:rPr>
        <w:t>. Так</w:t>
      </w:r>
      <w:r>
        <w:rPr>
          <w:rFonts w:ascii="Times New Roman" w:hAnsi="Times New Roman" w:cs="Times New Roman"/>
          <w:sz w:val="28"/>
          <w:szCs w:val="28"/>
          <w:lang w:val="uk-UA"/>
        </w:rPr>
        <w:t>,</w:t>
      </w:r>
      <w:r w:rsidRPr="00110A81">
        <w:rPr>
          <w:rFonts w:ascii="Times New Roman" w:hAnsi="Times New Roman" w:cs="Times New Roman"/>
          <w:sz w:val="28"/>
          <w:szCs w:val="28"/>
          <w:lang w:val="uk-UA"/>
        </w:rPr>
        <w:t xml:space="preserve"> поглиблене вивчення географії </w:t>
      </w:r>
      <w:r>
        <w:rPr>
          <w:rFonts w:ascii="Times New Roman" w:hAnsi="Times New Roman" w:cs="Times New Roman"/>
          <w:sz w:val="28"/>
          <w:szCs w:val="28"/>
          <w:lang w:val="uk-UA"/>
        </w:rPr>
        <w:t>у 8 класі здійснюється</w:t>
      </w:r>
      <w:r w:rsidRPr="00110A81">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Протопопівській ЗШ І-ІІІ ст., а в</w:t>
      </w:r>
      <w:r w:rsidRPr="00110A81">
        <w:rPr>
          <w:rFonts w:ascii="Times New Roman" w:hAnsi="Times New Roman" w:cs="Times New Roman"/>
          <w:sz w:val="28"/>
          <w:szCs w:val="28"/>
          <w:lang w:val="uk-UA"/>
        </w:rPr>
        <w:t xml:space="preserve"> усіх 5 класах району з</w:t>
      </w:r>
      <w:r>
        <w:rPr>
          <w:rFonts w:ascii="Times New Roman" w:hAnsi="Times New Roman" w:cs="Times New Roman"/>
          <w:sz w:val="28"/>
          <w:szCs w:val="28"/>
          <w:lang w:val="uk-UA"/>
        </w:rPr>
        <w:t>апроваджено курс «Рідний край». М</w:t>
      </w:r>
      <w:r w:rsidRPr="00110A81">
        <w:rPr>
          <w:rFonts w:ascii="Times New Roman" w:hAnsi="Times New Roman" w:cs="Times New Roman"/>
          <w:sz w:val="28"/>
          <w:szCs w:val="28"/>
          <w:lang w:val="uk-UA"/>
        </w:rPr>
        <w:t>етодичним кабінетом забезпечений навчально-методичний супровід до даного курсу. Крім того в районі викладаються наступні курси:</w:t>
      </w:r>
      <w:r>
        <w:rPr>
          <w:rFonts w:ascii="Times New Roman" w:hAnsi="Times New Roman" w:cs="Times New Roman"/>
          <w:sz w:val="28"/>
          <w:szCs w:val="28"/>
          <w:lang w:val="uk-UA"/>
        </w:rPr>
        <w:t xml:space="preserve"> </w:t>
      </w:r>
      <w:r w:rsidRPr="0083738A">
        <w:rPr>
          <w:rFonts w:ascii="Times New Roman" w:hAnsi="Times New Roman" w:cs="Times New Roman"/>
          <w:sz w:val="28"/>
          <w:szCs w:val="28"/>
          <w:lang w:val="uk-UA"/>
        </w:rPr>
        <w:t>«Уроки  для стійкого розвитку» 7 клас (Новопразь</w:t>
      </w:r>
      <w:r>
        <w:rPr>
          <w:rFonts w:ascii="Times New Roman" w:hAnsi="Times New Roman" w:cs="Times New Roman"/>
          <w:sz w:val="28"/>
          <w:szCs w:val="28"/>
          <w:lang w:val="uk-UA"/>
        </w:rPr>
        <w:t xml:space="preserve">кий НВК, </w:t>
      </w:r>
      <w:r w:rsidRPr="0083738A">
        <w:rPr>
          <w:rFonts w:ascii="Times New Roman" w:hAnsi="Times New Roman" w:cs="Times New Roman"/>
          <w:sz w:val="28"/>
          <w:szCs w:val="28"/>
          <w:lang w:val="uk-UA"/>
        </w:rPr>
        <w:t>Протопопівська ЗШ);</w:t>
      </w:r>
      <w:r>
        <w:rPr>
          <w:rFonts w:ascii="Times New Roman" w:hAnsi="Times New Roman" w:cs="Times New Roman"/>
          <w:sz w:val="28"/>
          <w:szCs w:val="28"/>
          <w:lang w:val="uk-UA"/>
        </w:rPr>
        <w:t xml:space="preserve"> </w:t>
      </w:r>
      <w:r w:rsidRPr="0083738A">
        <w:rPr>
          <w:rFonts w:ascii="Times New Roman" w:hAnsi="Times New Roman" w:cs="Times New Roman"/>
          <w:sz w:val="28"/>
          <w:szCs w:val="28"/>
          <w:lang w:val="uk-UA"/>
        </w:rPr>
        <w:t>«Основи інтелектуальної власності» 10 клас (Цукрозаводський, Новопразький НВК); «Краєзнавство» 7 клас (Шарівська ЗШ);</w:t>
      </w:r>
      <w:r>
        <w:rPr>
          <w:rFonts w:ascii="Times New Roman" w:hAnsi="Times New Roman" w:cs="Times New Roman"/>
          <w:sz w:val="28"/>
          <w:szCs w:val="28"/>
          <w:lang w:val="uk-UA"/>
        </w:rPr>
        <w:t xml:space="preserve"> </w:t>
      </w:r>
      <w:r w:rsidRPr="0083738A">
        <w:rPr>
          <w:rFonts w:ascii="Times New Roman" w:hAnsi="Times New Roman" w:cs="Times New Roman"/>
          <w:sz w:val="28"/>
          <w:szCs w:val="28"/>
          <w:lang w:val="uk-UA"/>
        </w:rPr>
        <w:t>«Країнознавство»</w:t>
      </w:r>
      <w:r>
        <w:rPr>
          <w:rFonts w:ascii="Times New Roman" w:hAnsi="Times New Roman" w:cs="Times New Roman"/>
          <w:sz w:val="28"/>
          <w:szCs w:val="28"/>
          <w:lang w:val="uk-UA"/>
        </w:rPr>
        <w:t xml:space="preserve"> 10 клас (Пр</w:t>
      </w:r>
      <w:r w:rsidRPr="0083738A">
        <w:rPr>
          <w:rFonts w:ascii="Times New Roman" w:hAnsi="Times New Roman" w:cs="Times New Roman"/>
          <w:sz w:val="28"/>
          <w:szCs w:val="28"/>
          <w:lang w:val="uk-UA"/>
        </w:rPr>
        <w:t>отопопівська ЗШ);</w:t>
      </w:r>
      <w:r>
        <w:rPr>
          <w:rFonts w:ascii="Times New Roman" w:hAnsi="Times New Roman" w:cs="Times New Roman"/>
          <w:sz w:val="28"/>
          <w:szCs w:val="28"/>
          <w:lang w:val="uk-UA"/>
        </w:rPr>
        <w:t xml:space="preserve"> </w:t>
      </w:r>
      <w:r w:rsidRPr="0083738A">
        <w:rPr>
          <w:rFonts w:ascii="Times New Roman" w:hAnsi="Times New Roman" w:cs="Times New Roman"/>
          <w:sz w:val="28"/>
          <w:szCs w:val="28"/>
          <w:lang w:val="uk-UA"/>
        </w:rPr>
        <w:t>"Географія людської діяльності" 10 клас (Косівська ЗШ).</w:t>
      </w:r>
    </w:p>
    <w:p w:rsidR="00C6700A" w:rsidRPr="00C42D96" w:rsidRDefault="00C6700A" w:rsidP="00C6700A">
      <w:pPr>
        <w:pStyle w:val="HTML"/>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Але </w:t>
      </w:r>
      <w:r w:rsidRPr="00B35719">
        <w:rPr>
          <w:rFonts w:ascii="Times New Roman" w:hAnsi="Times New Roman"/>
          <w:sz w:val="28"/>
          <w:szCs w:val="28"/>
          <w:lang w:val="uk-UA"/>
        </w:rPr>
        <w:t xml:space="preserve">потребує </w:t>
      </w:r>
      <w:r>
        <w:rPr>
          <w:rFonts w:ascii="Times New Roman" w:hAnsi="Times New Roman"/>
          <w:sz w:val="28"/>
          <w:szCs w:val="28"/>
          <w:lang w:val="uk-UA"/>
        </w:rPr>
        <w:t>вдосконалення діяльність районних (міських) методичних служб</w:t>
      </w:r>
      <w:r w:rsidRPr="00B35719">
        <w:rPr>
          <w:rFonts w:ascii="Times New Roman" w:hAnsi="Times New Roman"/>
          <w:sz w:val="28"/>
          <w:szCs w:val="28"/>
          <w:lang w:val="uk-UA"/>
        </w:rPr>
        <w:t xml:space="preserve"> щодо підготовки педагогів до роботи у профільній старшій школі. </w:t>
      </w:r>
      <w:r w:rsidRPr="00500627">
        <w:rPr>
          <w:rFonts w:ascii="Times New Roman" w:hAnsi="Times New Roman"/>
          <w:sz w:val="28"/>
          <w:szCs w:val="28"/>
          <w:lang w:val="uk-UA"/>
        </w:rPr>
        <w:t xml:space="preserve">Не створена система наступності між допрофільним та профільним географічним навчанням на рівні </w:t>
      </w:r>
      <w:r>
        <w:rPr>
          <w:rFonts w:ascii="Times New Roman" w:hAnsi="Times New Roman"/>
          <w:sz w:val="28"/>
          <w:szCs w:val="28"/>
          <w:lang w:val="uk-UA"/>
        </w:rPr>
        <w:t xml:space="preserve">навчальних закладів. </w:t>
      </w:r>
      <w:r w:rsidRPr="00860F5A">
        <w:rPr>
          <w:rFonts w:ascii="Times New Roman" w:hAnsi="Times New Roman"/>
          <w:sz w:val="28"/>
          <w:szCs w:val="28"/>
          <w:lang w:val="uk-UA"/>
        </w:rPr>
        <w:t xml:space="preserve"> </w:t>
      </w:r>
      <w:r w:rsidRPr="00B35719">
        <w:rPr>
          <w:rFonts w:ascii="Times New Roman" w:hAnsi="Times New Roman"/>
          <w:sz w:val="28"/>
          <w:szCs w:val="28"/>
          <w:lang w:val="uk-UA"/>
        </w:rPr>
        <w:t xml:space="preserve">Зважаючи на тенденцію щодо збільшення профільних класів і класів із поглибленим вивченням географії, недостатнім є науково-методичний супровід професійної діяльності педагогів, які працюють в цих класах. </w:t>
      </w:r>
      <w:r w:rsidRPr="00860F5A">
        <w:rPr>
          <w:rFonts w:ascii="Times New Roman" w:hAnsi="Times New Roman"/>
          <w:sz w:val="28"/>
          <w:szCs w:val="28"/>
          <w:lang w:val="uk-UA"/>
        </w:rPr>
        <w:t xml:space="preserve">У структурі науково-методичної роботи відсутні професійні об’єднання цієї категорії педагогів: творчі та проблемні групи, майстер-класи тощо. </w:t>
      </w:r>
      <w:r w:rsidRPr="00B35719">
        <w:rPr>
          <w:rFonts w:ascii="Times New Roman" w:hAnsi="Times New Roman"/>
          <w:sz w:val="28"/>
          <w:szCs w:val="28"/>
        </w:rPr>
        <w:t xml:space="preserve">Планом роботи </w:t>
      </w:r>
      <w:r>
        <w:rPr>
          <w:rFonts w:ascii="Times New Roman" w:hAnsi="Times New Roman"/>
          <w:sz w:val="28"/>
          <w:szCs w:val="28"/>
          <w:lang w:val="uk-UA"/>
        </w:rPr>
        <w:t>районних (міських) методичних об’єднань</w:t>
      </w:r>
      <w:r w:rsidRPr="00B35719">
        <w:rPr>
          <w:rFonts w:ascii="Times New Roman" w:hAnsi="Times New Roman"/>
          <w:sz w:val="28"/>
          <w:szCs w:val="28"/>
          <w:lang w:val="uk-UA"/>
        </w:rPr>
        <w:t xml:space="preserve"> </w:t>
      </w:r>
      <w:r w:rsidRPr="00B35719">
        <w:rPr>
          <w:rFonts w:ascii="Times New Roman" w:hAnsi="Times New Roman"/>
          <w:sz w:val="28"/>
          <w:szCs w:val="28"/>
        </w:rPr>
        <w:t xml:space="preserve">не передбачено проведення науково-методичних заходів з проблеми профілізації старшої школи: семінарів-практикумів, тренінгів, моделювань </w:t>
      </w:r>
      <w:r>
        <w:rPr>
          <w:rFonts w:ascii="Times New Roman" w:hAnsi="Times New Roman"/>
          <w:sz w:val="28"/>
          <w:szCs w:val="28"/>
          <w:lang w:val="uk-UA"/>
        </w:rPr>
        <w:t>і т.д.</w:t>
      </w:r>
    </w:p>
    <w:p w:rsidR="00C6700A" w:rsidRDefault="00C6700A" w:rsidP="00C6700A">
      <w:pPr>
        <w:spacing w:line="360" w:lineRule="auto"/>
        <w:jc w:val="both"/>
        <w:rPr>
          <w:bCs/>
          <w:sz w:val="28"/>
          <w:szCs w:val="28"/>
        </w:rPr>
      </w:pPr>
      <w:r>
        <w:rPr>
          <w:color w:val="000000"/>
          <w:sz w:val="28"/>
          <w:szCs w:val="28"/>
        </w:rPr>
        <w:tab/>
      </w:r>
      <w:r w:rsidRPr="00B35719">
        <w:rPr>
          <w:sz w:val="28"/>
          <w:szCs w:val="28"/>
        </w:rPr>
        <w:t>Необхідно визнати недостатній рівень забезпечення закладів освіти</w:t>
      </w:r>
      <w:r>
        <w:rPr>
          <w:sz w:val="28"/>
          <w:szCs w:val="28"/>
        </w:rPr>
        <w:t xml:space="preserve"> області </w:t>
      </w:r>
      <w:r w:rsidRPr="00B35719">
        <w:rPr>
          <w:sz w:val="28"/>
          <w:szCs w:val="28"/>
        </w:rPr>
        <w:t xml:space="preserve"> дидактичними навчальними матеріалами, метереологічними приладами, атласами, </w:t>
      </w:r>
      <w:r w:rsidRPr="00B35719">
        <w:rPr>
          <w:sz w:val="28"/>
          <w:szCs w:val="28"/>
        </w:rPr>
        <w:lastRenderedPageBreak/>
        <w:t xml:space="preserve">картами з </w:t>
      </w:r>
      <w:r>
        <w:rPr>
          <w:sz w:val="28"/>
          <w:szCs w:val="28"/>
        </w:rPr>
        <w:t xml:space="preserve">географії. Продовжується </w:t>
      </w:r>
      <w:r>
        <w:rPr>
          <w:bCs/>
          <w:sz w:val="28"/>
          <w:szCs w:val="28"/>
        </w:rPr>
        <w:t>п</w:t>
      </w:r>
      <w:r w:rsidRPr="00B35719">
        <w:rPr>
          <w:bCs/>
          <w:sz w:val="28"/>
          <w:szCs w:val="28"/>
        </w:rPr>
        <w:t xml:space="preserve">олеміка </w:t>
      </w:r>
      <w:r>
        <w:rPr>
          <w:bCs/>
          <w:sz w:val="28"/>
          <w:szCs w:val="28"/>
        </w:rPr>
        <w:t xml:space="preserve">серед вчителів географії </w:t>
      </w:r>
      <w:r w:rsidRPr="00B35719">
        <w:rPr>
          <w:bCs/>
          <w:sz w:val="28"/>
          <w:szCs w:val="28"/>
        </w:rPr>
        <w:t xml:space="preserve">з приводу </w:t>
      </w:r>
      <w:r>
        <w:rPr>
          <w:bCs/>
          <w:sz w:val="28"/>
          <w:szCs w:val="28"/>
        </w:rPr>
        <w:t>необхідності</w:t>
      </w:r>
      <w:r w:rsidRPr="00B35719">
        <w:rPr>
          <w:bCs/>
          <w:sz w:val="28"/>
          <w:szCs w:val="28"/>
        </w:rPr>
        <w:t xml:space="preserve"> г</w:t>
      </w:r>
      <w:r>
        <w:rPr>
          <w:bCs/>
          <w:sz w:val="28"/>
          <w:szCs w:val="28"/>
        </w:rPr>
        <w:t>еографічного майданчика в школі.</w:t>
      </w:r>
      <w:r w:rsidRPr="00B35719">
        <w:rPr>
          <w:bCs/>
          <w:sz w:val="28"/>
          <w:szCs w:val="28"/>
        </w:rPr>
        <w:t xml:space="preserve"> Досвід роботи </w:t>
      </w:r>
      <w:r>
        <w:rPr>
          <w:bCs/>
          <w:sz w:val="28"/>
          <w:szCs w:val="28"/>
        </w:rPr>
        <w:t>вчителів</w:t>
      </w:r>
      <w:r w:rsidRPr="00B35719">
        <w:rPr>
          <w:bCs/>
          <w:sz w:val="28"/>
          <w:szCs w:val="28"/>
        </w:rPr>
        <w:t xml:space="preserve"> географії </w:t>
      </w:r>
      <w:r>
        <w:rPr>
          <w:sz w:val="28"/>
          <w:szCs w:val="28"/>
        </w:rPr>
        <w:t>загальноосвітнього навчального закладу І-ІІІ ступенів № 6 Олександрійської міської ради</w:t>
      </w:r>
      <w:r w:rsidRPr="00B35719">
        <w:rPr>
          <w:bCs/>
          <w:sz w:val="28"/>
          <w:szCs w:val="28"/>
        </w:rPr>
        <w:t xml:space="preserve"> Петелька Сергія Васильовича</w:t>
      </w:r>
      <w:r>
        <w:rPr>
          <w:bCs/>
          <w:sz w:val="28"/>
          <w:szCs w:val="28"/>
        </w:rPr>
        <w:t>, Олександрівської ЗШ І-ІІІ ступенів Безсмоли Тетяни Іванівни, Чечеліївської ЗШ І-ІІІ ступенів Петрівської районної ради Новохатько Олени</w:t>
      </w:r>
      <w:r w:rsidRPr="00FA2EC1">
        <w:rPr>
          <w:bCs/>
          <w:sz w:val="28"/>
          <w:szCs w:val="28"/>
        </w:rPr>
        <w:t xml:space="preserve"> </w:t>
      </w:r>
      <w:r>
        <w:rPr>
          <w:bCs/>
          <w:sz w:val="28"/>
          <w:szCs w:val="28"/>
        </w:rPr>
        <w:t>Іванівни</w:t>
      </w:r>
      <w:r w:rsidRPr="00B35719">
        <w:rPr>
          <w:bCs/>
          <w:sz w:val="28"/>
          <w:szCs w:val="28"/>
        </w:rPr>
        <w:t xml:space="preserve"> переконує: географічний майданчик у школі необхідний </w:t>
      </w:r>
      <w:r>
        <w:rPr>
          <w:bCs/>
          <w:sz w:val="28"/>
          <w:szCs w:val="28"/>
        </w:rPr>
        <w:t>т</w:t>
      </w:r>
      <w:r w:rsidRPr="00B35719">
        <w:rPr>
          <w:bCs/>
          <w:sz w:val="28"/>
          <w:szCs w:val="28"/>
        </w:rPr>
        <w:t>ому</w:t>
      </w:r>
      <w:r>
        <w:rPr>
          <w:bCs/>
          <w:sz w:val="28"/>
          <w:szCs w:val="28"/>
        </w:rPr>
        <w:t>,</w:t>
      </w:r>
      <w:r w:rsidRPr="00B35719">
        <w:rPr>
          <w:bCs/>
          <w:sz w:val="28"/>
          <w:szCs w:val="28"/>
        </w:rPr>
        <w:t xml:space="preserve"> що саме спостереження й географічні дослідження, які учні проводять </w:t>
      </w:r>
      <w:r>
        <w:rPr>
          <w:bCs/>
          <w:sz w:val="28"/>
          <w:szCs w:val="28"/>
        </w:rPr>
        <w:t>там</w:t>
      </w:r>
      <w:r w:rsidRPr="00B35719">
        <w:rPr>
          <w:bCs/>
          <w:sz w:val="28"/>
          <w:szCs w:val="28"/>
        </w:rPr>
        <w:t>, спонукають їх до самостійного пізнання, вивчення та розуміння природних закономірностей і процесів; активізують пізнавальний інтерес школярів, урізноманітнюють навчально-виховний процес, роблять його змістовнішим і цікавішим;</w:t>
      </w:r>
      <w:r w:rsidRPr="00B35719">
        <w:rPr>
          <w:sz w:val="28"/>
          <w:szCs w:val="28"/>
        </w:rPr>
        <w:t xml:space="preserve"> </w:t>
      </w:r>
      <w:r w:rsidRPr="00B35719">
        <w:rPr>
          <w:bCs/>
          <w:sz w:val="28"/>
          <w:szCs w:val="28"/>
        </w:rPr>
        <w:t xml:space="preserve">працюючи з географічними приладами, школярі набувають навичок дослідницької роботи. </w:t>
      </w:r>
    </w:p>
    <w:p w:rsidR="00C6700A" w:rsidRPr="00110A81" w:rsidRDefault="00C6700A" w:rsidP="00C6700A">
      <w:pPr>
        <w:pStyle w:val="21"/>
        <w:tabs>
          <w:tab w:val="num" w:pos="7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Педагоги </w:t>
      </w:r>
      <w:r w:rsidRPr="00B35719">
        <w:rPr>
          <w:sz w:val="28"/>
          <w:szCs w:val="28"/>
        </w:rPr>
        <w:t>переконані, що навчання буде успішним, якщо в учителя є можливість працювати в сучасному кабінеті, де оптимально поєднано використання всіх видів навчального – методичного забезпечення та технічного обладнання відповідно до вимог наукової організації праці вчителя і учня.</w:t>
      </w:r>
      <w:r>
        <w:rPr>
          <w:sz w:val="28"/>
          <w:szCs w:val="28"/>
        </w:rPr>
        <w:t xml:space="preserve"> </w:t>
      </w:r>
      <w:r w:rsidRPr="00FB2C21">
        <w:rPr>
          <w:sz w:val="28"/>
          <w:szCs w:val="28"/>
        </w:rPr>
        <w:t>Бідність навчального та матеріально-технічного обладнання пояснюється як об’єктивними причинами (обмежене фінансування освітніх закладів, недостатня кількість підприємств, які виробляють засоби навчання для шкіл), так і браком досвіду педагогів щодо створення шкільного кабінету географії.</w:t>
      </w:r>
      <w:r>
        <w:rPr>
          <w:sz w:val="28"/>
          <w:szCs w:val="28"/>
        </w:rPr>
        <w:t xml:space="preserve"> </w:t>
      </w:r>
      <w:r w:rsidRPr="00110A81">
        <w:rPr>
          <w:sz w:val="28"/>
          <w:szCs w:val="28"/>
        </w:rPr>
        <w:t>Приємно відзначити роботу вчителів</w:t>
      </w:r>
      <w:r>
        <w:rPr>
          <w:sz w:val="28"/>
          <w:szCs w:val="28"/>
        </w:rPr>
        <w:t xml:space="preserve"> географії області:</w:t>
      </w:r>
      <w:r w:rsidRPr="00110A81">
        <w:rPr>
          <w:sz w:val="28"/>
          <w:szCs w:val="28"/>
        </w:rPr>
        <w:t xml:space="preserve"> Ку</w:t>
      </w:r>
      <w:r>
        <w:rPr>
          <w:sz w:val="28"/>
          <w:szCs w:val="28"/>
        </w:rPr>
        <w:t xml:space="preserve">колівської ЗШ (Шевцов А.О.), </w:t>
      </w:r>
      <w:r w:rsidRPr="00110A81">
        <w:rPr>
          <w:sz w:val="28"/>
          <w:szCs w:val="28"/>
        </w:rPr>
        <w:t>Цукрозаводського НВК (Петренко С.Г.)</w:t>
      </w:r>
      <w:r>
        <w:rPr>
          <w:sz w:val="28"/>
          <w:szCs w:val="28"/>
        </w:rPr>
        <w:t xml:space="preserve">; Суботцівської ЗШ (Савлук Г.І.), загальноосвітнього навчального закладу І-ІІ ступенів  № </w:t>
      </w:r>
      <w:smartTag w:uri="urn:schemas-microsoft-com:office:smarttags" w:element="metricconverter">
        <w:smartTagPr>
          <w:attr w:name="ProductID" w:val="8 м"/>
        </w:smartTagPr>
        <w:r>
          <w:rPr>
            <w:sz w:val="28"/>
            <w:szCs w:val="28"/>
          </w:rPr>
          <w:t>8 м</w:t>
        </w:r>
      </w:smartTag>
      <w:r>
        <w:rPr>
          <w:sz w:val="28"/>
          <w:szCs w:val="28"/>
        </w:rPr>
        <w:t xml:space="preserve">. Олександрії  (Злочевський А.М.), Аджамської ЗШ (Мельник А.М.), Вільшанської ЗШ (Красота О.В.) щодо </w:t>
      </w:r>
      <w:r w:rsidRPr="00110A81">
        <w:rPr>
          <w:sz w:val="28"/>
          <w:szCs w:val="28"/>
        </w:rPr>
        <w:t>оформлення кабінету географії.</w:t>
      </w:r>
    </w:p>
    <w:p w:rsidR="00C6700A" w:rsidRPr="00E32E4D" w:rsidRDefault="00C6700A" w:rsidP="00C6700A">
      <w:pPr>
        <w:tabs>
          <w:tab w:val="num" w:pos="1260"/>
        </w:tabs>
        <w:spacing w:line="360" w:lineRule="auto"/>
        <w:jc w:val="both"/>
        <w:rPr>
          <w:sz w:val="28"/>
          <w:szCs w:val="28"/>
        </w:rPr>
      </w:pPr>
    </w:p>
    <w:p w:rsidR="00C6700A" w:rsidRPr="00E32E4D" w:rsidRDefault="00C6700A" w:rsidP="00C6700A">
      <w:pPr>
        <w:tabs>
          <w:tab w:val="num" w:pos="1260"/>
        </w:tabs>
        <w:spacing w:line="360" w:lineRule="auto"/>
        <w:ind w:left="720"/>
        <w:jc w:val="center"/>
        <w:rPr>
          <w:b/>
          <w:sz w:val="28"/>
          <w:szCs w:val="28"/>
        </w:rPr>
      </w:pPr>
      <w:r w:rsidRPr="00E32E4D">
        <w:rPr>
          <w:b/>
          <w:sz w:val="28"/>
          <w:szCs w:val="28"/>
        </w:rPr>
        <w:t>Загальні висновки</w:t>
      </w:r>
    </w:p>
    <w:p w:rsidR="00C6700A" w:rsidRPr="00E32E4D" w:rsidRDefault="00C6700A" w:rsidP="00C6700A">
      <w:pPr>
        <w:tabs>
          <w:tab w:val="num" w:pos="1260"/>
        </w:tabs>
        <w:spacing w:line="360" w:lineRule="auto"/>
        <w:ind w:left="720"/>
        <w:jc w:val="both"/>
        <w:rPr>
          <w:b/>
          <w:sz w:val="28"/>
          <w:szCs w:val="28"/>
        </w:rPr>
      </w:pPr>
    </w:p>
    <w:p w:rsidR="00C6700A" w:rsidRPr="00E32E4D" w:rsidRDefault="00C6700A" w:rsidP="00C6700A">
      <w:pPr>
        <w:numPr>
          <w:ilvl w:val="0"/>
          <w:numId w:val="8"/>
        </w:numPr>
        <w:tabs>
          <w:tab w:val="clear" w:pos="2055"/>
          <w:tab w:val="num" w:pos="1260"/>
        </w:tabs>
        <w:spacing w:line="360" w:lineRule="auto"/>
        <w:ind w:left="1260"/>
        <w:jc w:val="both"/>
        <w:rPr>
          <w:sz w:val="28"/>
          <w:szCs w:val="28"/>
        </w:rPr>
      </w:pPr>
      <w:r>
        <w:rPr>
          <w:sz w:val="28"/>
          <w:szCs w:val="28"/>
        </w:rPr>
        <w:t xml:space="preserve">частина </w:t>
      </w:r>
      <w:r w:rsidRPr="00E32E4D">
        <w:rPr>
          <w:sz w:val="28"/>
          <w:szCs w:val="28"/>
        </w:rPr>
        <w:t>учителів географії, які працюють у сільській школі, не маю</w:t>
      </w:r>
      <w:r>
        <w:rPr>
          <w:sz w:val="28"/>
          <w:szCs w:val="28"/>
        </w:rPr>
        <w:t>є</w:t>
      </w:r>
      <w:r w:rsidRPr="00E32E4D">
        <w:rPr>
          <w:sz w:val="28"/>
          <w:szCs w:val="28"/>
        </w:rPr>
        <w:t xml:space="preserve"> географічної освіти;</w:t>
      </w:r>
    </w:p>
    <w:p w:rsidR="00C6700A" w:rsidRPr="00E32E4D" w:rsidRDefault="00C6700A" w:rsidP="00C6700A">
      <w:pPr>
        <w:numPr>
          <w:ilvl w:val="0"/>
          <w:numId w:val="8"/>
        </w:numPr>
        <w:tabs>
          <w:tab w:val="clear" w:pos="2055"/>
          <w:tab w:val="num" w:pos="1260"/>
        </w:tabs>
        <w:spacing w:line="360" w:lineRule="auto"/>
        <w:ind w:left="1260"/>
        <w:jc w:val="both"/>
        <w:rPr>
          <w:sz w:val="28"/>
          <w:szCs w:val="28"/>
        </w:rPr>
      </w:pPr>
      <w:r w:rsidRPr="00E32E4D">
        <w:rPr>
          <w:sz w:val="28"/>
          <w:szCs w:val="28"/>
        </w:rPr>
        <w:lastRenderedPageBreak/>
        <w:t>не всі вчителі відвідують відкриті заходи, які проводяться Р(М)МО;</w:t>
      </w:r>
    </w:p>
    <w:p w:rsidR="00C6700A" w:rsidRPr="00E32E4D" w:rsidRDefault="00C6700A" w:rsidP="00C6700A">
      <w:pPr>
        <w:numPr>
          <w:ilvl w:val="0"/>
          <w:numId w:val="8"/>
        </w:numPr>
        <w:tabs>
          <w:tab w:val="clear" w:pos="2055"/>
          <w:tab w:val="num" w:pos="1260"/>
        </w:tabs>
        <w:spacing w:line="360" w:lineRule="auto"/>
        <w:ind w:left="1260"/>
        <w:jc w:val="both"/>
        <w:rPr>
          <w:sz w:val="28"/>
          <w:szCs w:val="28"/>
        </w:rPr>
      </w:pPr>
      <w:r w:rsidRPr="00E32E4D">
        <w:rPr>
          <w:sz w:val="28"/>
          <w:szCs w:val="28"/>
        </w:rPr>
        <w:t>не приділяється достатньої уваги професійним конкурсам серед учителів області;</w:t>
      </w:r>
    </w:p>
    <w:p w:rsidR="00C6700A" w:rsidRPr="00342D21" w:rsidRDefault="00C6700A" w:rsidP="00C6700A">
      <w:pPr>
        <w:numPr>
          <w:ilvl w:val="0"/>
          <w:numId w:val="8"/>
        </w:numPr>
        <w:tabs>
          <w:tab w:val="clear" w:pos="2055"/>
          <w:tab w:val="num" w:pos="1260"/>
        </w:tabs>
        <w:spacing w:line="360" w:lineRule="auto"/>
        <w:ind w:left="1260"/>
        <w:jc w:val="both"/>
        <w:rPr>
          <w:sz w:val="28"/>
          <w:szCs w:val="28"/>
        </w:rPr>
      </w:pPr>
      <w:r w:rsidRPr="009960D8">
        <w:rPr>
          <w:sz w:val="28"/>
          <w:szCs w:val="28"/>
        </w:rPr>
        <w:t>вчителі географії не завжди діляться досвідом роботи на шпальтах періодичних відань</w:t>
      </w:r>
      <w:r>
        <w:rPr>
          <w:sz w:val="28"/>
          <w:szCs w:val="28"/>
        </w:rPr>
        <w:t xml:space="preserve">, </w:t>
      </w:r>
      <w:r w:rsidRPr="00342D21">
        <w:rPr>
          <w:sz w:val="28"/>
          <w:szCs w:val="28"/>
        </w:rPr>
        <w:t>видавнича діяльність переважної більшості вчителів обмежена участю в щорічних районних (міських) виставках-ярмарках (презентації) педагогічних ідей та технологій;</w:t>
      </w:r>
    </w:p>
    <w:p w:rsidR="00C6700A" w:rsidRPr="00E32E4D" w:rsidRDefault="00C6700A" w:rsidP="00C6700A">
      <w:pPr>
        <w:numPr>
          <w:ilvl w:val="0"/>
          <w:numId w:val="8"/>
        </w:numPr>
        <w:tabs>
          <w:tab w:val="clear" w:pos="2055"/>
          <w:tab w:val="num" w:pos="1260"/>
        </w:tabs>
        <w:spacing w:line="360" w:lineRule="auto"/>
        <w:ind w:left="1260"/>
        <w:jc w:val="both"/>
        <w:rPr>
          <w:sz w:val="28"/>
          <w:szCs w:val="28"/>
        </w:rPr>
      </w:pPr>
      <w:r w:rsidRPr="00E32E4D">
        <w:rPr>
          <w:sz w:val="28"/>
          <w:szCs w:val="28"/>
        </w:rPr>
        <w:t>при плануванні роботи Р(М)МО недостатньо уваги приділяється питанням допрофільного та профільного навчання;</w:t>
      </w:r>
    </w:p>
    <w:p w:rsidR="00C6700A" w:rsidRPr="00E32E4D" w:rsidRDefault="00C6700A" w:rsidP="00C6700A">
      <w:pPr>
        <w:numPr>
          <w:ilvl w:val="0"/>
          <w:numId w:val="8"/>
        </w:numPr>
        <w:tabs>
          <w:tab w:val="clear" w:pos="2055"/>
          <w:tab w:val="num" w:pos="1260"/>
        </w:tabs>
        <w:spacing w:line="360" w:lineRule="auto"/>
        <w:ind w:left="1260"/>
        <w:jc w:val="both"/>
        <w:rPr>
          <w:sz w:val="28"/>
          <w:szCs w:val="28"/>
        </w:rPr>
      </w:pPr>
      <w:r w:rsidRPr="00E32E4D">
        <w:rPr>
          <w:sz w:val="28"/>
          <w:szCs w:val="28"/>
        </w:rPr>
        <w:t>при організації роботи Р(М)МО не приділяється достатня увага інформаційно-комунікаційним технологіям навчання;</w:t>
      </w:r>
    </w:p>
    <w:p w:rsidR="00C6700A" w:rsidRPr="00E32E4D" w:rsidRDefault="00C6700A" w:rsidP="00C6700A">
      <w:pPr>
        <w:numPr>
          <w:ilvl w:val="0"/>
          <w:numId w:val="8"/>
        </w:numPr>
        <w:tabs>
          <w:tab w:val="clear" w:pos="2055"/>
          <w:tab w:val="num" w:pos="1260"/>
        </w:tabs>
        <w:spacing w:line="360" w:lineRule="auto"/>
        <w:ind w:left="1260"/>
        <w:jc w:val="both"/>
        <w:rPr>
          <w:sz w:val="28"/>
          <w:szCs w:val="28"/>
        </w:rPr>
      </w:pPr>
      <w:r w:rsidRPr="00E32E4D">
        <w:rPr>
          <w:sz w:val="28"/>
          <w:szCs w:val="28"/>
        </w:rPr>
        <w:t>учителі географії продовжують застосовувати традиційні технології навчання;</w:t>
      </w:r>
    </w:p>
    <w:p w:rsidR="00C6700A" w:rsidRPr="00E32E4D" w:rsidRDefault="00C6700A" w:rsidP="00C6700A">
      <w:pPr>
        <w:numPr>
          <w:ilvl w:val="0"/>
          <w:numId w:val="8"/>
        </w:numPr>
        <w:tabs>
          <w:tab w:val="clear" w:pos="2055"/>
          <w:tab w:val="num" w:pos="1260"/>
        </w:tabs>
        <w:spacing w:line="360" w:lineRule="auto"/>
        <w:ind w:left="1260"/>
        <w:jc w:val="both"/>
        <w:rPr>
          <w:sz w:val="28"/>
          <w:szCs w:val="28"/>
        </w:rPr>
      </w:pPr>
      <w:r w:rsidRPr="00E32E4D">
        <w:rPr>
          <w:sz w:val="28"/>
          <w:szCs w:val="28"/>
        </w:rPr>
        <w:t>недостатня обізнаність частини вчителів з критеріями оцінювання навчальних досягнень учнів, вимогами програми, методичним апаратом підручників та навчальних посібників, з рекомендаціями щодо викладання географії;</w:t>
      </w:r>
    </w:p>
    <w:p w:rsidR="00C6700A" w:rsidRDefault="00C6700A" w:rsidP="00C6700A">
      <w:pPr>
        <w:numPr>
          <w:ilvl w:val="0"/>
          <w:numId w:val="8"/>
        </w:numPr>
        <w:tabs>
          <w:tab w:val="clear" w:pos="2055"/>
          <w:tab w:val="num" w:pos="1260"/>
        </w:tabs>
        <w:spacing w:line="360" w:lineRule="auto"/>
        <w:ind w:left="1260"/>
        <w:jc w:val="both"/>
        <w:rPr>
          <w:sz w:val="28"/>
          <w:szCs w:val="28"/>
        </w:rPr>
      </w:pPr>
      <w:r w:rsidRPr="00E32E4D">
        <w:rPr>
          <w:sz w:val="28"/>
          <w:szCs w:val="28"/>
        </w:rPr>
        <w:t>у більшості шкіл відсутня система роботи за географічним напрямом з обдарованими учнями;</w:t>
      </w:r>
    </w:p>
    <w:p w:rsidR="00C6700A" w:rsidRPr="00E32E4D" w:rsidRDefault="00C6700A" w:rsidP="00C6700A">
      <w:pPr>
        <w:numPr>
          <w:ilvl w:val="0"/>
          <w:numId w:val="8"/>
        </w:numPr>
        <w:tabs>
          <w:tab w:val="clear" w:pos="2055"/>
          <w:tab w:val="num" w:pos="1260"/>
        </w:tabs>
        <w:spacing w:line="360" w:lineRule="auto"/>
        <w:ind w:left="1260"/>
        <w:jc w:val="both"/>
        <w:rPr>
          <w:sz w:val="28"/>
          <w:szCs w:val="28"/>
        </w:rPr>
      </w:pPr>
      <w:r>
        <w:rPr>
          <w:sz w:val="28"/>
          <w:szCs w:val="28"/>
        </w:rPr>
        <w:t>низька результативність участі команди області у І</w:t>
      </w:r>
      <w:r>
        <w:rPr>
          <w:sz w:val="28"/>
          <w:szCs w:val="28"/>
          <w:lang w:val="en-US"/>
        </w:rPr>
        <w:t>V</w:t>
      </w:r>
      <w:r w:rsidRPr="007801E1">
        <w:rPr>
          <w:sz w:val="28"/>
          <w:szCs w:val="28"/>
        </w:rPr>
        <w:t xml:space="preserve"> етапі Всеукраїнської олімпіади з географії;</w:t>
      </w:r>
    </w:p>
    <w:p w:rsidR="00C6700A" w:rsidRPr="00E32E4D" w:rsidRDefault="00C6700A" w:rsidP="00C6700A">
      <w:pPr>
        <w:numPr>
          <w:ilvl w:val="0"/>
          <w:numId w:val="8"/>
        </w:numPr>
        <w:tabs>
          <w:tab w:val="clear" w:pos="2055"/>
          <w:tab w:val="num" w:pos="1260"/>
        </w:tabs>
        <w:spacing w:line="360" w:lineRule="auto"/>
        <w:ind w:left="1260"/>
        <w:jc w:val="both"/>
        <w:rPr>
          <w:sz w:val="28"/>
          <w:szCs w:val="28"/>
        </w:rPr>
      </w:pPr>
      <w:r w:rsidRPr="00E32E4D">
        <w:rPr>
          <w:sz w:val="28"/>
          <w:szCs w:val="28"/>
        </w:rPr>
        <w:t>застаріле матеріально-технічне забезпечення кабінетів</w:t>
      </w:r>
      <w:r>
        <w:rPr>
          <w:sz w:val="28"/>
          <w:szCs w:val="28"/>
        </w:rPr>
        <w:t xml:space="preserve"> географії, відсутність географічних майданчиків і метереологічних куточків.</w:t>
      </w:r>
    </w:p>
    <w:p w:rsidR="00C6700A" w:rsidRDefault="00C6700A" w:rsidP="00C6700A">
      <w:pPr>
        <w:tabs>
          <w:tab w:val="num" w:pos="1260"/>
        </w:tabs>
        <w:spacing w:line="360" w:lineRule="auto"/>
        <w:ind w:left="720"/>
        <w:jc w:val="both"/>
        <w:rPr>
          <w:b/>
          <w:sz w:val="28"/>
          <w:szCs w:val="28"/>
        </w:rPr>
      </w:pPr>
    </w:p>
    <w:p w:rsidR="00C6700A" w:rsidRPr="00E32E4D" w:rsidRDefault="00C6700A" w:rsidP="00C6700A">
      <w:pPr>
        <w:tabs>
          <w:tab w:val="num" w:pos="1260"/>
        </w:tabs>
        <w:spacing w:line="360" w:lineRule="auto"/>
        <w:ind w:left="720"/>
        <w:jc w:val="center"/>
        <w:rPr>
          <w:b/>
          <w:sz w:val="28"/>
          <w:szCs w:val="28"/>
        </w:rPr>
      </w:pPr>
      <w:r w:rsidRPr="00E32E4D">
        <w:rPr>
          <w:b/>
          <w:sz w:val="28"/>
          <w:szCs w:val="28"/>
        </w:rPr>
        <w:t>Рекомендації</w:t>
      </w:r>
    </w:p>
    <w:p w:rsidR="00C6700A" w:rsidRPr="00E32E4D" w:rsidRDefault="00C6700A" w:rsidP="00C6700A">
      <w:pPr>
        <w:spacing w:line="360" w:lineRule="auto"/>
        <w:jc w:val="both"/>
        <w:rPr>
          <w:b/>
          <w:color w:val="000000"/>
          <w:sz w:val="28"/>
          <w:szCs w:val="28"/>
        </w:rPr>
      </w:pPr>
      <w:r w:rsidRPr="00E32E4D">
        <w:rPr>
          <w:b/>
          <w:color w:val="000000"/>
          <w:sz w:val="28"/>
          <w:szCs w:val="28"/>
        </w:rPr>
        <w:t>Керівникам районних (міських) методичних кабінетів (центрів):</w:t>
      </w:r>
    </w:p>
    <w:p w:rsidR="00C6700A" w:rsidRPr="00E32E4D" w:rsidRDefault="00C6700A" w:rsidP="00C6700A">
      <w:pPr>
        <w:widowControl w:val="0"/>
        <w:numPr>
          <w:ilvl w:val="0"/>
          <w:numId w:val="1"/>
        </w:numPr>
        <w:tabs>
          <w:tab w:val="clear" w:pos="360"/>
          <w:tab w:val="left" w:pos="1260"/>
        </w:tabs>
        <w:autoSpaceDE w:val="0"/>
        <w:autoSpaceDN w:val="0"/>
        <w:adjustRightInd w:val="0"/>
        <w:spacing w:line="360" w:lineRule="auto"/>
        <w:ind w:left="1260" w:hanging="540"/>
        <w:jc w:val="both"/>
        <w:rPr>
          <w:rStyle w:val="longtext1"/>
          <w:sz w:val="28"/>
          <w:szCs w:val="28"/>
        </w:rPr>
      </w:pPr>
      <w:r w:rsidRPr="00E32E4D">
        <w:rPr>
          <w:rStyle w:val="longtext1"/>
          <w:sz w:val="28"/>
          <w:szCs w:val="28"/>
        </w:rPr>
        <w:t>сформувати бібліотеки цифрових освітніх ресурсів;</w:t>
      </w:r>
    </w:p>
    <w:p w:rsidR="00C6700A" w:rsidRPr="00E32E4D" w:rsidRDefault="00C6700A" w:rsidP="00C6700A">
      <w:pPr>
        <w:widowControl w:val="0"/>
        <w:numPr>
          <w:ilvl w:val="0"/>
          <w:numId w:val="1"/>
        </w:numPr>
        <w:tabs>
          <w:tab w:val="clear" w:pos="360"/>
          <w:tab w:val="left" w:pos="1260"/>
        </w:tabs>
        <w:autoSpaceDE w:val="0"/>
        <w:autoSpaceDN w:val="0"/>
        <w:adjustRightInd w:val="0"/>
        <w:spacing w:line="360" w:lineRule="auto"/>
        <w:ind w:left="1260" w:hanging="540"/>
        <w:jc w:val="both"/>
        <w:rPr>
          <w:rStyle w:val="longtext1"/>
          <w:sz w:val="28"/>
          <w:szCs w:val="28"/>
        </w:rPr>
      </w:pPr>
      <w:r w:rsidRPr="00E32E4D">
        <w:rPr>
          <w:rStyle w:val="longtext1"/>
          <w:sz w:val="28"/>
          <w:szCs w:val="28"/>
        </w:rPr>
        <w:t>публікувати на географічних та освітніх сайтах</w:t>
      </w:r>
      <w:r>
        <w:rPr>
          <w:rStyle w:val="longtext1"/>
          <w:sz w:val="28"/>
          <w:szCs w:val="28"/>
        </w:rPr>
        <w:t>, у періодичних виданнях</w:t>
      </w:r>
      <w:r w:rsidRPr="00E32E4D">
        <w:rPr>
          <w:rStyle w:val="longtext1"/>
          <w:sz w:val="28"/>
          <w:szCs w:val="28"/>
        </w:rPr>
        <w:t xml:space="preserve"> оригінальні методичні розробки </w:t>
      </w:r>
      <w:r>
        <w:rPr>
          <w:rStyle w:val="longtext1"/>
          <w:sz w:val="28"/>
          <w:szCs w:val="28"/>
        </w:rPr>
        <w:t xml:space="preserve">вчителів географії </w:t>
      </w:r>
      <w:r w:rsidRPr="00E32E4D">
        <w:rPr>
          <w:rStyle w:val="longtext1"/>
          <w:sz w:val="28"/>
          <w:szCs w:val="28"/>
        </w:rPr>
        <w:t>та обговорювати їх;</w:t>
      </w:r>
    </w:p>
    <w:p w:rsidR="00C6700A" w:rsidRPr="00E32E4D" w:rsidRDefault="00C6700A" w:rsidP="00C6700A">
      <w:pPr>
        <w:widowControl w:val="0"/>
        <w:numPr>
          <w:ilvl w:val="0"/>
          <w:numId w:val="1"/>
        </w:numPr>
        <w:tabs>
          <w:tab w:val="clear" w:pos="360"/>
          <w:tab w:val="left" w:pos="1260"/>
        </w:tabs>
        <w:autoSpaceDE w:val="0"/>
        <w:autoSpaceDN w:val="0"/>
        <w:adjustRightInd w:val="0"/>
        <w:spacing w:line="360" w:lineRule="auto"/>
        <w:ind w:left="1260" w:hanging="540"/>
        <w:jc w:val="both"/>
        <w:rPr>
          <w:rStyle w:val="longtext1"/>
          <w:sz w:val="28"/>
          <w:szCs w:val="28"/>
        </w:rPr>
      </w:pPr>
      <w:r w:rsidRPr="00E32E4D">
        <w:rPr>
          <w:rStyle w:val="longtext1"/>
          <w:sz w:val="28"/>
          <w:szCs w:val="28"/>
        </w:rPr>
        <w:t xml:space="preserve">співпрацювати та взаємодіяти через мережу Інтернет з різними </w:t>
      </w:r>
      <w:r w:rsidRPr="00E32E4D">
        <w:rPr>
          <w:rStyle w:val="longtext1"/>
          <w:sz w:val="28"/>
          <w:szCs w:val="28"/>
        </w:rPr>
        <w:lastRenderedPageBreak/>
        <w:t>методистами та викладачами системи підвищення кваліфікації;</w:t>
      </w:r>
    </w:p>
    <w:p w:rsidR="00C6700A" w:rsidRPr="00E32E4D" w:rsidRDefault="00C6700A" w:rsidP="00C6700A">
      <w:pPr>
        <w:widowControl w:val="0"/>
        <w:numPr>
          <w:ilvl w:val="0"/>
          <w:numId w:val="1"/>
        </w:numPr>
        <w:tabs>
          <w:tab w:val="clear" w:pos="360"/>
          <w:tab w:val="left" w:pos="1260"/>
        </w:tabs>
        <w:autoSpaceDE w:val="0"/>
        <w:autoSpaceDN w:val="0"/>
        <w:adjustRightInd w:val="0"/>
        <w:spacing w:line="360" w:lineRule="auto"/>
        <w:ind w:left="1260" w:hanging="540"/>
        <w:jc w:val="both"/>
        <w:rPr>
          <w:sz w:val="28"/>
          <w:szCs w:val="28"/>
        </w:rPr>
      </w:pPr>
      <w:r w:rsidRPr="00E32E4D">
        <w:rPr>
          <w:sz w:val="28"/>
          <w:szCs w:val="28"/>
        </w:rPr>
        <w:t xml:space="preserve">приділяти увагу підвищенню професійної компетентності вчителів, залучаючи їх до участі в </w:t>
      </w:r>
      <w:r>
        <w:rPr>
          <w:sz w:val="28"/>
          <w:szCs w:val="28"/>
        </w:rPr>
        <w:t xml:space="preserve">конференціях, </w:t>
      </w:r>
      <w:r w:rsidRPr="00E32E4D">
        <w:rPr>
          <w:sz w:val="28"/>
          <w:szCs w:val="28"/>
        </w:rPr>
        <w:t>семінарах, тренінгах, спецкурсах;</w:t>
      </w:r>
    </w:p>
    <w:p w:rsidR="00C6700A" w:rsidRPr="00E32E4D" w:rsidRDefault="00C6700A" w:rsidP="00C6700A">
      <w:pPr>
        <w:widowControl w:val="0"/>
        <w:numPr>
          <w:ilvl w:val="0"/>
          <w:numId w:val="1"/>
        </w:numPr>
        <w:tabs>
          <w:tab w:val="clear" w:pos="360"/>
          <w:tab w:val="left" w:pos="1260"/>
        </w:tabs>
        <w:autoSpaceDE w:val="0"/>
        <w:autoSpaceDN w:val="0"/>
        <w:adjustRightInd w:val="0"/>
        <w:spacing w:line="360" w:lineRule="auto"/>
        <w:ind w:left="1260" w:hanging="540"/>
        <w:jc w:val="both"/>
        <w:rPr>
          <w:sz w:val="28"/>
          <w:szCs w:val="28"/>
        </w:rPr>
      </w:pPr>
      <w:r w:rsidRPr="00E32E4D">
        <w:rPr>
          <w:sz w:val="28"/>
          <w:szCs w:val="28"/>
        </w:rPr>
        <w:t>проаналізувати участь команди району (міста) в ІІІ (обласному) етапі Всеукраїнської олімпіади з географії й на основі зроблених висновків спланувати заходи щодо вдосконалення системи пошуку та підтримки обдарованих дітей;</w:t>
      </w:r>
    </w:p>
    <w:p w:rsidR="00C6700A" w:rsidRPr="00E32E4D" w:rsidRDefault="00C6700A" w:rsidP="00C6700A">
      <w:pPr>
        <w:widowControl w:val="0"/>
        <w:numPr>
          <w:ilvl w:val="0"/>
          <w:numId w:val="1"/>
        </w:numPr>
        <w:tabs>
          <w:tab w:val="clear" w:pos="360"/>
          <w:tab w:val="left" w:pos="1260"/>
        </w:tabs>
        <w:autoSpaceDE w:val="0"/>
        <w:autoSpaceDN w:val="0"/>
        <w:adjustRightInd w:val="0"/>
        <w:spacing w:line="360" w:lineRule="auto"/>
        <w:ind w:left="1260" w:hanging="540"/>
        <w:jc w:val="both"/>
        <w:rPr>
          <w:sz w:val="28"/>
          <w:szCs w:val="28"/>
        </w:rPr>
      </w:pPr>
      <w:r w:rsidRPr="00E32E4D">
        <w:rPr>
          <w:sz w:val="28"/>
          <w:szCs w:val="28"/>
        </w:rPr>
        <w:t xml:space="preserve">звертати особливу увагу на учнів, які вже мають певні досягнення в олімпіадах та конкурсах з географії, скласти районну програму їх підготовки до участі в інтелектуальних змаганнях; </w:t>
      </w:r>
    </w:p>
    <w:p w:rsidR="00C6700A" w:rsidRDefault="00C6700A" w:rsidP="00C6700A">
      <w:pPr>
        <w:widowControl w:val="0"/>
        <w:numPr>
          <w:ilvl w:val="0"/>
          <w:numId w:val="1"/>
        </w:numPr>
        <w:tabs>
          <w:tab w:val="clear" w:pos="360"/>
          <w:tab w:val="left" w:pos="1260"/>
        </w:tabs>
        <w:autoSpaceDE w:val="0"/>
        <w:autoSpaceDN w:val="0"/>
        <w:adjustRightInd w:val="0"/>
        <w:spacing w:line="360" w:lineRule="auto"/>
        <w:ind w:left="1260" w:hanging="540"/>
        <w:jc w:val="both"/>
        <w:rPr>
          <w:sz w:val="28"/>
          <w:szCs w:val="28"/>
        </w:rPr>
      </w:pPr>
      <w:r w:rsidRPr="00E32E4D">
        <w:rPr>
          <w:sz w:val="28"/>
          <w:szCs w:val="28"/>
        </w:rPr>
        <w:t>ініціювати створення районної школи обдарованих дітей, в яку б входили переможці ІІ етапу олімпіади з географії;</w:t>
      </w:r>
    </w:p>
    <w:p w:rsidR="00C6700A" w:rsidRPr="00E32E4D" w:rsidRDefault="00C6700A" w:rsidP="00C6700A">
      <w:pPr>
        <w:widowControl w:val="0"/>
        <w:numPr>
          <w:ilvl w:val="0"/>
          <w:numId w:val="1"/>
        </w:numPr>
        <w:tabs>
          <w:tab w:val="clear" w:pos="360"/>
          <w:tab w:val="left" w:pos="1260"/>
        </w:tabs>
        <w:autoSpaceDE w:val="0"/>
        <w:autoSpaceDN w:val="0"/>
        <w:adjustRightInd w:val="0"/>
        <w:spacing w:line="360" w:lineRule="auto"/>
        <w:ind w:left="1260" w:hanging="540"/>
        <w:jc w:val="both"/>
        <w:rPr>
          <w:sz w:val="28"/>
          <w:szCs w:val="28"/>
        </w:rPr>
      </w:pPr>
      <w:r w:rsidRPr="00110A81">
        <w:rPr>
          <w:color w:val="000000"/>
          <w:sz w:val="28"/>
          <w:szCs w:val="28"/>
        </w:rPr>
        <w:t xml:space="preserve">організувати цикл семінарів щодо підготовки вчителів до роботи в профільних класах та класах з </w:t>
      </w:r>
      <w:r>
        <w:rPr>
          <w:color w:val="000000"/>
          <w:sz w:val="28"/>
          <w:szCs w:val="28"/>
        </w:rPr>
        <w:t>поглибленим вивченням географії;</w:t>
      </w:r>
    </w:p>
    <w:p w:rsidR="00C6700A" w:rsidRPr="00D26F83" w:rsidRDefault="00C6700A" w:rsidP="00C6700A">
      <w:pPr>
        <w:widowControl w:val="0"/>
        <w:numPr>
          <w:ilvl w:val="0"/>
          <w:numId w:val="1"/>
        </w:numPr>
        <w:tabs>
          <w:tab w:val="clear" w:pos="360"/>
          <w:tab w:val="left" w:pos="1260"/>
        </w:tabs>
        <w:autoSpaceDE w:val="0"/>
        <w:autoSpaceDN w:val="0"/>
        <w:adjustRightInd w:val="0"/>
        <w:spacing w:line="360" w:lineRule="auto"/>
        <w:ind w:left="1260" w:hanging="540"/>
        <w:jc w:val="both"/>
        <w:rPr>
          <w:sz w:val="28"/>
          <w:szCs w:val="28"/>
        </w:rPr>
      </w:pPr>
      <w:r w:rsidRPr="009960D8">
        <w:rPr>
          <w:iCs/>
          <w:sz w:val="28"/>
          <w:szCs w:val="28"/>
        </w:rPr>
        <w:t>сприяти підвищенню кваліфікації вчителів, які викладають географію, але за фахом не є вчителями гео</w:t>
      </w:r>
      <w:r>
        <w:rPr>
          <w:iCs/>
          <w:sz w:val="28"/>
          <w:szCs w:val="28"/>
        </w:rPr>
        <w:t>графії;</w:t>
      </w:r>
    </w:p>
    <w:p w:rsidR="00C6700A" w:rsidRPr="00D26F83" w:rsidRDefault="00C6700A" w:rsidP="00C6700A">
      <w:pPr>
        <w:widowControl w:val="0"/>
        <w:numPr>
          <w:ilvl w:val="0"/>
          <w:numId w:val="1"/>
        </w:numPr>
        <w:tabs>
          <w:tab w:val="clear" w:pos="360"/>
          <w:tab w:val="left" w:pos="1260"/>
        </w:tabs>
        <w:autoSpaceDE w:val="0"/>
        <w:autoSpaceDN w:val="0"/>
        <w:adjustRightInd w:val="0"/>
        <w:spacing w:line="360" w:lineRule="auto"/>
        <w:ind w:left="1260" w:hanging="540"/>
        <w:jc w:val="both"/>
        <w:rPr>
          <w:sz w:val="28"/>
          <w:szCs w:val="28"/>
        </w:rPr>
      </w:pPr>
      <w:r w:rsidRPr="00D26F83">
        <w:rPr>
          <w:sz w:val="28"/>
          <w:szCs w:val="28"/>
        </w:rPr>
        <w:t xml:space="preserve">постійно знайомитися з новими повідомленнями на сайті та форумі </w:t>
      </w:r>
      <w:r>
        <w:rPr>
          <w:rStyle w:val="longtext1"/>
          <w:sz w:val="28"/>
          <w:szCs w:val="28"/>
          <w:shd w:val="clear" w:color="auto" w:fill="FFFFFF"/>
        </w:rPr>
        <w:t>КОІППО імені Василя Сухомлинського та доводити інформацію до педагогів району</w:t>
      </w:r>
      <w:r w:rsidRPr="00D26F83">
        <w:rPr>
          <w:sz w:val="28"/>
          <w:szCs w:val="28"/>
        </w:rPr>
        <w:t>.</w:t>
      </w:r>
    </w:p>
    <w:p w:rsidR="00C6700A" w:rsidRPr="00E32E4D" w:rsidRDefault="00C6700A" w:rsidP="00C6700A">
      <w:pPr>
        <w:spacing w:line="360" w:lineRule="auto"/>
        <w:jc w:val="both"/>
        <w:rPr>
          <w:b/>
          <w:color w:val="000000"/>
          <w:sz w:val="28"/>
          <w:szCs w:val="28"/>
        </w:rPr>
      </w:pPr>
      <w:r w:rsidRPr="00E32E4D">
        <w:rPr>
          <w:b/>
          <w:color w:val="000000"/>
          <w:sz w:val="28"/>
          <w:szCs w:val="28"/>
        </w:rPr>
        <w:t>Керівникам районних (міських) методичних об’єднань учителів географії:</w:t>
      </w:r>
    </w:p>
    <w:p w:rsidR="00C6700A" w:rsidRDefault="00C6700A" w:rsidP="00C6700A">
      <w:pPr>
        <w:pStyle w:val="ListParagraph"/>
        <w:numPr>
          <w:ilvl w:val="0"/>
          <w:numId w:val="10"/>
        </w:numPr>
        <w:tabs>
          <w:tab w:val="clear" w:pos="360"/>
          <w:tab w:val="num" w:pos="1260"/>
        </w:tabs>
        <w:spacing w:after="0" w:line="360" w:lineRule="auto"/>
        <w:ind w:left="1260" w:hanging="540"/>
        <w:jc w:val="both"/>
        <w:rPr>
          <w:rFonts w:ascii="Times New Roman" w:hAnsi="Times New Roman"/>
          <w:sz w:val="28"/>
          <w:szCs w:val="28"/>
          <w:lang w:val="uk-UA"/>
        </w:rPr>
      </w:pPr>
      <w:r w:rsidRPr="00986073">
        <w:rPr>
          <w:rFonts w:ascii="Times New Roman" w:hAnsi="Times New Roman"/>
          <w:sz w:val="28"/>
          <w:szCs w:val="28"/>
          <w:lang w:val="uk-UA"/>
        </w:rPr>
        <w:t>відповідально ставитися до оформлення документації (планів роботи Р(М)МО, звітів, протоколів засідань)</w:t>
      </w:r>
      <w:r>
        <w:rPr>
          <w:rFonts w:ascii="Times New Roman" w:hAnsi="Times New Roman"/>
          <w:sz w:val="28"/>
          <w:szCs w:val="28"/>
          <w:lang w:val="uk-UA"/>
        </w:rPr>
        <w:t xml:space="preserve">; </w:t>
      </w:r>
    </w:p>
    <w:p w:rsidR="00C6700A" w:rsidRDefault="00C6700A" w:rsidP="00C6700A">
      <w:pPr>
        <w:pStyle w:val="ListParagraph"/>
        <w:numPr>
          <w:ilvl w:val="0"/>
          <w:numId w:val="10"/>
        </w:numPr>
        <w:tabs>
          <w:tab w:val="clear" w:pos="360"/>
          <w:tab w:val="num" w:pos="1260"/>
        </w:tabs>
        <w:spacing w:after="0" w:line="360" w:lineRule="auto"/>
        <w:ind w:left="1260" w:hanging="540"/>
        <w:jc w:val="both"/>
        <w:rPr>
          <w:rFonts w:ascii="Times New Roman" w:hAnsi="Times New Roman"/>
          <w:sz w:val="28"/>
          <w:szCs w:val="28"/>
          <w:lang w:val="uk-UA"/>
        </w:rPr>
      </w:pPr>
      <w:r w:rsidRPr="00986073">
        <w:rPr>
          <w:rFonts w:ascii="Times New Roman" w:hAnsi="Times New Roman"/>
          <w:sz w:val="28"/>
          <w:szCs w:val="28"/>
          <w:lang w:val="uk-UA"/>
        </w:rPr>
        <w:t xml:space="preserve"> </w:t>
      </w:r>
      <w:r w:rsidRPr="00E32E4D">
        <w:rPr>
          <w:rFonts w:ascii="Times New Roman" w:hAnsi="Times New Roman"/>
          <w:sz w:val="28"/>
          <w:szCs w:val="28"/>
          <w:lang w:val="uk-UA"/>
        </w:rPr>
        <w:t xml:space="preserve">запланувати на наступний навчальний рік низку заходів щодо </w:t>
      </w:r>
      <w:r>
        <w:rPr>
          <w:rFonts w:ascii="Times New Roman" w:hAnsi="Times New Roman"/>
          <w:sz w:val="28"/>
          <w:szCs w:val="28"/>
          <w:lang w:val="uk-UA"/>
        </w:rPr>
        <w:t xml:space="preserve">роботи вчителів у профільних класах, використання ІКТ-технологій в навчально-виховному процесі з географії, </w:t>
      </w:r>
      <w:r w:rsidRPr="00E32E4D">
        <w:rPr>
          <w:rFonts w:ascii="Times New Roman" w:hAnsi="Times New Roman"/>
          <w:sz w:val="28"/>
          <w:szCs w:val="28"/>
          <w:lang w:val="uk-UA"/>
        </w:rPr>
        <w:t>підготовки учнів до всіх етапів олімпіади;</w:t>
      </w:r>
    </w:p>
    <w:p w:rsidR="00C6700A" w:rsidRPr="00E32E4D" w:rsidRDefault="00C6700A" w:rsidP="00C6700A">
      <w:pPr>
        <w:pStyle w:val="ListParagraph"/>
        <w:numPr>
          <w:ilvl w:val="0"/>
          <w:numId w:val="10"/>
        </w:numPr>
        <w:tabs>
          <w:tab w:val="clear" w:pos="360"/>
          <w:tab w:val="num" w:pos="1260"/>
        </w:tabs>
        <w:spacing w:after="0" w:line="360" w:lineRule="auto"/>
        <w:ind w:left="1260" w:hanging="540"/>
        <w:jc w:val="both"/>
        <w:rPr>
          <w:rFonts w:ascii="Times New Roman" w:hAnsi="Times New Roman"/>
          <w:sz w:val="28"/>
          <w:szCs w:val="28"/>
          <w:lang w:val="uk-UA"/>
        </w:rPr>
      </w:pPr>
      <w:r w:rsidRPr="00E32E4D">
        <w:rPr>
          <w:rFonts w:ascii="Times New Roman" w:hAnsi="Times New Roman"/>
          <w:sz w:val="28"/>
          <w:szCs w:val="28"/>
          <w:lang w:val="uk-UA"/>
        </w:rPr>
        <w:t xml:space="preserve">акцентувати увагу журі та оргкомітету ІІ (районного) етапу Всеукраїнської учнівської олімпіади з географії на оптимальному визначенні кількості переможців </w:t>
      </w:r>
      <w:r>
        <w:rPr>
          <w:rFonts w:ascii="Times New Roman" w:hAnsi="Times New Roman"/>
          <w:sz w:val="28"/>
          <w:szCs w:val="28"/>
          <w:lang w:val="uk-UA"/>
        </w:rPr>
        <w:t>цього</w:t>
      </w:r>
      <w:r w:rsidRPr="00E32E4D">
        <w:rPr>
          <w:rFonts w:ascii="Times New Roman" w:hAnsi="Times New Roman"/>
          <w:sz w:val="28"/>
          <w:szCs w:val="28"/>
          <w:lang w:val="uk-UA"/>
        </w:rPr>
        <w:t xml:space="preserve"> етапу та якісному формуванні команди на ІІІ етап олімпіади;</w:t>
      </w:r>
    </w:p>
    <w:p w:rsidR="00C6700A" w:rsidRDefault="00C6700A" w:rsidP="00C6700A">
      <w:pPr>
        <w:pStyle w:val="ListParagraph"/>
        <w:numPr>
          <w:ilvl w:val="0"/>
          <w:numId w:val="10"/>
        </w:numPr>
        <w:tabs>
          <w:tab w:val="clear" w:pos="360"/>
          <w:tab w:val="num" w:pos="1260"/>
        </w:tabs>
        <w:spacing w:after="0" w:line="360" w:lineRule="auto"/>
        <w:ind w:left="1260" w:hanging="540"/>
        <w:jc w:val="both"/>
        <w:rPr>
          <w:rStyle w:val="longtext1"/>
          <w:rFonts w:ascii="Times New Roman" w:hAnsi="Times New Roman"/>
          <w:sz w:val="28"/>
          <w:szCs w:val="28"/>
          <w:lang w:val="uk-UA"/>
        </w:rPr>
      </w:pPr>
      <w:r w:rsidRPr="00E32E4D">
        <w:rPr>
          <w:rStyle w:val="longtext1"/>
          <w:rFonts w:ascii="Times New Roman" w:hAnsi="Times New Roman"/>
          <w:sz w:val="28"/>
          <w:szCs w:val="28"/>
          <w:lang w:val="uk-UA"/>
        </w:rPr>
        <w:lastRenderedPageBreak/>
        <w:t xml:space="preserve">структурувати або створити нову базу даних про роботу з обдарованими учнями; </w:t>
      </w:r>
    </w:p>
    <w:p w:rsidR="00C6700A" w:rsidRPr="001A4137" w:rsidRDefault="00C6700A" w:rsidP="00C6700A">
      <w:pPr>
        <w:pStyle w:val="ListParagraph"/>
        <w:numPr>
          <w:ilvl w:val="0"/>
          <w:numId w:val="10"/>
        </w:numPr>
        <w:tabs>
          <w:tab w:val="clear" w:pos="360"/>
          <w:tab w:val="num" w:pos="1260"/>
        </w:tabs>
        <w:spacing w:after="0" w:line="360" w:lineRule="auto"/>
        <w:ind w:left="1260" w:hanging="540"/>
        <w:jc w:val="both"/>
        <w:rPr>
          <w:rStyle w:val="longtext1"/>
          <w:rFonts w:ascii="Times New Roman" w:hAnsi="Times New Roman"/>
          <w:sz w:val="28"/>
          <w:szCs w:val="28"/>
          <w:lang w:val="uk-UA"/>
        </w:rPr>
      </w:pPr>
      <w:r w:rsidRPr="001A4137">
        <w:rPr>
          <w:rFonts w:ascii="Times New Roman" w:hAnsi="Times New Roman"/>
          <w:sz w:val="28"/>
          <w:szCs w:val="28"/>
          <w:lang w:val="uk-UA"/>
        </w:rPr>
        <w:t>практикувати проведення творчих звітів учителів про самоосвітню роботу, про результативність курсової підготовки</w:t>
      </w:r>
      <w:r>
        <w:rPr>
          <w:rFonts w:ascii="Times New Roman" w:hAnsi="Times New Roman"/>
          <w:sz w:val="28"/>
          <w:szCs w:val="28"/>
          <w:lang w:val="uk-UA"/>
        </w:rPr>
        <w:t>;</w:t>
      </w:r>
    </w:p>
    <w:p w:rsidR="00C6700A" w:rsidRPr="001372FB" w:rsidRDefault="00C6700A" w:rsidP="00C6700A">
      <w:pPr>
        <w:pStyle w:val="ListParagraph"/>
        <w:numPr>
          <w:ilvl w:val="0"/>
          <w:numId w:val="10"/>
        </w:numPr>
        <w:tabs>
          <w:tab w:val="clear" w:pos="360"/>
          <w:tab w:val="num" w:pos="1260"/>
        </w:tabs>
        <w:spacing w:after="0" w:line="360" w:lineRule="auto"/>
        <w:ind w:left="1260" w:hanging="540"/>
        <w:jc w:val="both"/>
        <w:rPr>
          <w:rFonts w:ascii="Times New Roman" w:hAnsi="Times New Roman"/>
          <w:sz w:val="28"/>
          <w:szCs w:val="28"/>
          <w:lang w:val="uk-UA"/>
        </w:rPr>
      </w:pPr>
      <w:r w:rsidRPr="00986073">
        <w:rPr>
          <w:rFonts w:ascii="Times New Roman" w:hAnsi="Times New Roman"/>
          <w:sz w:val="28"/>
          <w:szCs w:val="28"/>
          <w:lang w:val="uk-UA"/>
        </w:rPr>
        <w:t xml:space="preserve">опрацювати критерії оцінювання навчальних досягнень учнів з географії, звернути увагу на об’єктивне оцінювання </w:t>
      </w:r>
      <w:r>
        <w:rPr>
          <w:rFonts w:ascii="Times New Roman" w:hAnsi="Times New Roman"/>
          <w:sz w:val="28"/>
          <w:szCs w:val="28"/>
          <w:lang w:val="uk-UA"/>
        </w:rPr>
        <w:t>завдань ДПА, яке виконується на контурних картах.</w:t>
      </w:r>
      <w:r w:rsidRPr="00986073">
        <w:rPr>
          <w:rFonts w:ascii="Times New Roman" w:hAnsi="Times New Roman"/>
          <w:sz w:val="28"/>
          <w:szCs w:val="28"/>
          <w:lang w:val="uk-UA"/>
        </w:rPr>
        <w:t xml:space="preserve"> </w:t>
      </w:r>
    </w:p>
    <w:p w:rsidR="00C6700A" w:rsidRPr="00986073" w:rsidRDefault="00C6700A" w:rsidP="00C6700A">
      <w:pPr>
        <w:spacing w:line="360" w:lineRule="auto"/>
        <w:jc w:val="both"/>
        <w:rPr>
          <w:b/>
          <w:color w:val="000000"/>
          <w:sz w:val="28"/>
          <w:szCs w:val="28"/>
        </w:rPr>
      </w:pPr>
      <w:r w:rsidRPr="00E32E4D">
        <w:rPr>
          <w:b/>
          <w:color w:val="000000"/>
          <w:sz w:val="28"/>
          <w:szCs w:val="28"/>
        </w:rPr>
        <w:t>Керівникам загальноосвітніх навчальних закладів:</w:t>
      </w:r>
    </w:p>
    <w:p w:rsidR="00C6700A" w:rsidRDefault="00C6700A" w:rsidP="00C6700A">
      <w:pPr>
        <w:numPr>
          <w:ilvl w:val="0"/>
          <w:numId w:val="11"/>
        </w:numPr>
        <w:tabs>
          <w:tab w:val="clear" w:pos="360"/>
          <w:tab w:val="num" w:pos="1260"/>
        </w:tabs>
        <w:spacing w:line="360" w:lineRule="auto"/>
        <w:ind w:left="1260" w:hanging="540"/>
        <w:jc w:val="both"/>
        <w:rPr>
          <w:sz w:val="28"/>
          <w:szCs w:val="28"/>
        </w:rPr>
      </w:pPr>
      <w:r w:rsidRPr="00110A81">
        <w:rPr>
          <w:sz w:val="28"/>
          <w:szCs w:val="28"/>
        </w:rPr>
        <w:t>вивчити питання впровадження профі</w:t>
      </w:r>
      <w:r>
        <w:rPr>
          <w:sz w:val="28"/>
          <w:szCs w:val="28"/>
        </w:rPr>
        <w:t>льного навчання в старшій школі;</w:t>
      </w:r>
    </w:p>
    <w:p w:rsidR="00C6700A" w:rsidRPr="00E32E4D" w:rsidRDefault="00C6700A" w:rsidP="00C6700A">
      <w:pPr>
        <w:numPr>
          <w:ilvl w:val="0"/>
          <w:numId w:val="11"/>
        </w:numPr>
        <w:tabs>
          <w:tab w:val="clear" w:pos="360"/>
          <w:tab w:val="num" w:pos="1260"/>
        </w:tabs>
        <w:spacing w:line="360" w:lineRule="auto"/>
        <w:ind w:left="1260" w:hanging="540"/>
        <w:jc w:val="both"/>
        <w:rPr>
          <w:sz w:val="28"/>
          <w:szCs w:val="28"/>
        </w:rPr>
      </w:pPr>
      <w:r w:rsidRPr="00E32E4D">
        <w:rPr>
          <w:sz w:val="28"/>
          <w:szCs w:val="28"/>
        </w:rPr>
        <w:t xml:space="preserve">проаналізувати результати виступу учнів </w:t>
      </w:r>
      <w:r>
        <w:rPr>
          <w:sz w:val="28"/>
          <w:szCs w:val="28"/>
        </w:rPr>
        <w:t xml:space="preserve">школи в олімпіадах, </w:t>
      </w:r>
      <w:r w:rsidRPr="00E32E4D">
        <w:rPr>
          <w:sz w:val="28"/>
          <w:szCs w:val="28"/>
        </w:rPr>
        <w:t xml:space="preserve">активізувати роботу з підготовки до </w:t>
      </w:r>
      <w:r>
        <w:rPr>
          <w:sz w:val="28"/>
          <w:szCs w:val="28"/>
        </w:rPr>
        <w:t>змагань</w:t>
      </w:r>
      <w:r w:rsidRPr="00E32E4D">
        <w:rPr>
          <w:sz w:val="28"/>
          <w:szCs w:val="28"/>
        </w:rPr>
        <w:t xml:space="preserve"> у </w:t>
      </w:r>
      <w:r>
        <w:rPr>
          <w:sz w:val="28"/>
          <w:szCs w:val="28"/>
        </w:rPr>
        <w:t>наступному навчальному році</w:t>
      </w:r>
      <w:r w:rsidRPr="00E32E4D">
        <w:rPr>
          <w:sz w:val="28"/>
          <w:szCs w:val="28"/>
        </w:rPr>
        <w:t>;</w:t>
      </w:r>
    </w:p>
    <w:p w:rsidR="00C6700A" w:rsidRPr="00E32E4D" w:rsidRDefault="00C6700A" w:rsidP="00C6700A">
      <w:pPr>
        <w:numPr>
          <w:ilvl w:val="0"/>
          <w:numId w:val="11"/>
        </w:numPr>
        <w:tabs>
          <w:tab w:val="clear" w:pos="360"/>
          <w:tab w:val="num" w:pos="1260"/>
        </w:tabs>
        <w:spacing w:line="360" w:lineRule="auto"/>
        <w:ind w:left="1260" w:hanging="540"/>
        <w:jc w:val="both"/>
        <w:rPr>
          <w:sz w:val="28"/>
          <w:szCs w:val="28"/>
        </w:rPr>
      </w:pPr>
      <w:r w:rsidRPr="00E32E4D">
        <w:rPr>
          <w:sz w:val="28"/>
          <w:szCs w:val="28"/>
        </w:rPr>
        <w:t>посилити роботу щодо підтримки обдарованих учнів та їх наставників;</w:t>
      </w:r>
    </w:p>
    <w:p w:rsidR="00C6700A" w:rsidRPr="00E32E4D" w:rsidRDefault="00C6700A" w:rsidP="00C6700A">
      <w:pPr>
        <w:numPr>
          <w:ilvl w:val="0"/>
          <w:numId w:val="11"/>
        </w:numPr>
        <w:tabs>
          <w:tab w:val="clear" w:pos="360"/>
          <w:tab w:val="num" w:pos="1260"/>
        </w:tabs>
        <w:spacing w:line="360" w:lineRule="auto"/>
        <w:ind w:left="1260" w:hanging="540"/>
        <w:jc w:val="both"/>
        <w:rPr>
          <w:sz w:val="28"/>
          <w:szCs w:val="28"/>
        </w:rPr>
      </w:pPr>
      <w:r w:rsidRPr="00E32E4D">
        <w:rPr>
          <w:sz w:val="28"/>
          <w:szCs w:val="28"/>
        </w:rPr>
        <w:t>систематично здійснювати моніторинг викладання географії;</w:t>
      </w:r>
    </w:p>
    <w:p w:rsidR="00C6700A" w:rsidRDefault="00C6700A" w:rsidP="00C6700A">
      <w:pPr>
        <w:numPr>
          <w:ilvl w:val="0"/>
          <w:numId w:val="11"/>
        </w:numPr>
        <w:tabs>
          <w:tab w:val="clear" w:pos="360"/>
          <w:tab w:val="num" w:pos="1260"/>
        </w:tabs>
        <w:spacing w:line="360" w:lineRule="auto"/>
        <w:ind w:left="1260" w:hanging="540"/>
        <w:jc w:val="both"/>
        <w:rPr>
          <w:sz w:val="28"/>
          <w:szCs w:val="28"/>
        </w:rPr>
      </w:pPr>
      <w:r w:rsidRPr="00E32E4D">
        <w:rPr>
          <w:sz w:val="28"/>
          <w:szCs w:val="28"/>
        </w:rPr>
        <w:t>постійно оновлювати нормативно-правову базу та відстежувати ознайомлення з нею вчителів географії;</w:t>
      </w:r>
    </w:p>
    <w:p w:rsidR="00C6700A" w:rsidRPr="001372FB" w:rsidRDefault="00C6700A" w:rsidP="00C6700A">
      <w:pPr>
        <w:numPr>
          <w:ilvl w:val="0"/>
          <w:numId w:val="11"/>
        </w:numPr>
        <w:tabs>
          <w:tab w:val="clear" w:pos="360"/>
          <w:tab w:val="num" w:pos="1260"/>
        </w:tabs>
        <w:spacing w:line="360" w:lineRule="auto"/>
        <w:ind w:left="1260" w:hanging="540"/>
        <w:jc w:val="both"/>
        <w:rPr>
          <w:sz w:val="28"/>
          <w:szCs w:val="28"/>
        </w:rPr>
      </w:pPr>
      <w:r w:rsidRPr="00986073">
        <w:rPr>
          <w:sz w:val="28"/>
          <w:szCs w:val="28"/>
        </w:rPr>
        <w:t>спрямувати управлінську діяльність на забезпечення навчально-матеріальної бази кабінетів географії, поновлення геомайданчиків, придбання методичної та фахової літератури для шкільних бібліотек</w:t>
      </w:r>
      <w:r>
        <w:rPr>
          <w:sz w:val="28"/>
          <w:szCs w:val="28"/>
        </w:rPr>
        <w:t>.</w:t>
      </w:r>
    </w:p>
    <w:p w:rsidR="00C6700A" w:rsidRPr="00E32E4D" w:rsidRDefault="00C6700A" w:rsidP="00C6700A">
      <w:pPr>
        <w:spacing w:line="360" w:lineRule="auto"/>
        <w:jc w:val="both"/>
        <w:rPr>
          <w:b/>
          <w:noProof/>
          <w:sz w:val="28"/>
          <w:szCs w:val="28"/>
        </w:rPr>
      </w:pPr>
      <w:r w:rsidRPr="00E32E4D">
        <w:rPr>
          <w:b/>
          <w:noProof/>
          <w:sz w:val="28"/>
          <w:szCs w:val="28"/>
        </w:rPr>
        <w:t>Учителям географії:</w:t>
      </w:r>
    </w:p>
    <w:p w:rsidR="00C6700A" w:rsidRDefault="00C6700A" w:rsidP="00C6700A">
      <w:pPr>
        <w:numPr>
          <w:ilvl w:val="0"/>
          <w:numId w:val="12"/>
        </w:numPr>
        <w:tabs>
          <w:tab w:val="clear" w:pos="360"/>
          <w:tab w:val="num" w:pos="1260"/>
        </w:tabs>
        <w:spacing w:line="360" w:lineRule="auto"/>
        <w:ind w:left="1260" w:hanging="540"/>
        <w:jc w:val="both"/>
        <w:rPr>
          <w:sz w:val="28"/>
          <w:szCs w:val="28"/>
        </w:rPr>
      </w:pPr>
      <w:r w:rsidRPr="00E32E4D">
        <w:rPr>
          <w:sz w:val="28"/>
          <w:szCs w:val="28"/>
        </w:rPr>
        <w:t>особливу увагу приділяти підвищенню своєї професійної компетентності;</w:t>
      </w:r>
    </w:p>
    <w:p w:rsidR="00C6700A" w:rsidRPr="00397E48" w:rsidRDefault="00C6700A" w:rsidP="00C6700A">
      <w:pPr>
        <w:numPr>
          <w:ilvl w:val="0"/>
          <w:numId w:val="12"/>
        </w:numPr>
        <w:tabs>
          <w:tab w:val="clear" w:pos="360"/>
          <w:tab w:val="num" w:pos="1260"/>
        </w:tabs>
        <w:spacing w:line="360" w:lineRule="auto"/>
        <w:ind w:left="1260" w:hanging="540"/>
        <w:jc w:val="both"/>
        <w:rPr>
          <w:sz w:val="28"/>
          <w:szCs w:val="28"/>
        </w:rPr>
      </w:pPr>
      <w:r w:rsidRPr="00397E48">
        <w:rPr>
          <w:sz w:val="28"/>
          <w:szCs w:val="28"/>
        </w:rPr>
        <w:t>проводити самоаналіз педагогічної діяльності;</w:t>
      </w:r>
      <w:r w:rsidRPr="00397E48">
        <w:t xml:space="preserve"> </w:t>
      </w:r>
    </w:p>
    <w:p w:rsidR="00C6700A" w:rsidRDefault="00C6700A" w:rsidP="00C6700A">
      <w:pPr>
        <w:numPr>
          <w:ilvl w:val="0"/>
          <w:numId w:val="12"/>
        </w:numPr>
        <w:tabs>
          <w:tab w:val="clear" w:pos="360"/>
          <w:tab w:val="num" w:pos="1260"/>
        </w:tabs>
        <w:spacing w:line="360" w:lineRule="auto"/>
        <w:ind w:left="1260" w:hanging="540"/>
        <w:jc w:val="both"/>
        <w:rPr>
          <w:sz w:val="28"/>
          <w:szCs w:val="28"/>
        </w:rPr>
      </w:pPr>
      <w:r w:rsidRPr="00397E48">
        <w:rPr>
          <w:sz w:val="28"/>
          <w:szCs w:val="28"/>
        </w:rPr>
        <w:t>працювати над створенням кабінетів географії та поповненням їх навчально-методичною літературою;</w:t>
      </w:r>
    </w:p>
    <w:p w:rsidR="00C6700A" w:rsidRDefault="00C6700A" w:rsidP="00C6700A">
      <w:pPr>
        <w:numPr>
          <w:ilvl w:val="0"/>
          <w:numId w:val="12"/>
        </w:numPr>
        <w:tabs>
          <w:tab w:val="clear" w:pos="360"/>
          <w:tab w:val="num" w:pos="1260"/>
        </w:tabs>
        <w:spacing w:line="360" w:lineRule="auto"/>
        <w:ind w:left="1260" w:hanging="540"/>
        <w:jc w:val="both"/>
        <w:rPr>
          <w:sz w:val="28"/>
          <w:szCs w:val="28"/>
        </w:rPr>
      </w:pPr>
      <w:r w:rsidRPr="00397E48">
        <w:rPr>
          <w:sz w:val="28"/>
          <w:szCs w:val="28"/>
        </w:rPr>
        <w:t>здійснювати пошук обдарованих дітей, залучати їх до участі в роботі МАН, конкурсах, турнірах;</w:t>
      </w:r>
      <w:r>
        <w:rPr>
          <w:sz w:val="28"/>
          <w:szCs w:val="28"/>
        </w:rPr>
        <w:t xml:space="preserve"> </w:t>
      </w:r>
    </w:p>
    <w:p w:rsidR="00C6700A" w:rsidRPr="00E32E4D" w:rsidRDefault="00C6700A" w:rsidP="00C6700A">
      <w:pPr>
        <w:numPr>
          <w:ilvl w:val="0"/>
          <w:numId w:val="12"/>
        </w:numPr>
        <w:tabs>
          <w:tab w:val="clear" w:pos="360"/>
          <w:tab w:val="num" w:pos="1260"/>
        </w:tabs>
        <w:spacing w:line="360" w:lineRule="auto"/>
        <w:ind w:left="1260" w:hanging="540"/>
        <w:jc w:val="both"/>
        <w:rPr>
          <w:sz w:val="28"/>
          <w:szCs w:val="28"/>
        </w:rPr>
      </w:pPr>
      <w:r w:rsidRPr="00E32E4D">
        <w:rPr>
          <w:sz w:val="28"/>
          <w:szCs w:val="28"/>
        </w:rPr>
        <w:t>під час підготовки до І, ІІ, ІІІ етап</w:t>
      </w:r>
      <w:r>
        <w:rPr>
          <w:sz w:val="28"/>
          <w:szCs w:val="28"/>
        </w:rPr>
        <w:t>ів</w:t>
      </w:r>
      <w:r w:rsidRPr="00E32E4D">
        <w:rPr>
          <w:sz w:val="28"/>
          <w:szCs w:val="28"/>
        </w:rPr>
        <w:t xml:space="preserve"> Всеукраїнської учнівської олімпіади з географії опрацювати з учнями олімпіадні завдання ІІІ та ІV етапів чотирьох попередніх років;</w:t>
      </w:r>
    </w:p>
    <w:p w:rsidR="00C6700A" w:rsidRPr="00E32E4D" w:rsidRDefault="00C6700A" w:rsidP="00C6700A">
      <w:pPr>
        <w:numPr>
          <w:ilvl w:val="0"/>
          <w:numId w:val="12"/>
        </w:numPr>
        <w:tabs>
          <w:tab w:val="clear" w:pos="360"/>
          <w:tab w:val="num" w:pos="1260"/>
        </w:tabs>
        <w:spacing w:line="360" w:lineRule="auto"/>
        <w:ind w:left="1260" w:hanging="540"/>
        <w:jc w:val="both"/>
        <w:rPr>
          <w:sz w:val="28"/>
          <w:szCs w:val="28"/>
        </w:rPr>
      </w:pPr>
      <w:r w:rsidRPr="00397E48">
        <w:rPr>
          <w:sz w:val="28"/>
          <w:szCs w:val="28"/>
        </w:rPr>
        <w:lastRenderedPageBreak/>
        <w:t xml:space="preserve">використовувати в своїй роботі інформаційні технології навчання; </w:t>
      </w:r>
      <w:r w:rsidRPr="00E32E4D">
        <w:rPr>
          <w:sz w:val="28"/>
          <w:szCs w:val="28"/>
        </w:rPr>
        <w:t>максимально комп’ютеризувати навчально-виховний процес;</w:t>
      </w:r>
    </w:p>
    <w:p w:rsidR="00C6700A" w:rsidRPr="00397E48" w:rsidRDefault="00C6700A" w:rsidP="00C6700A">
      <w:pPr>
        <w:numPr>
          <w:ilvl w:val="0"/>
          <w:numId w:val="12"/>
        </w:numPr>
        <w:tabs>
          <w:tab w:val="clear" w:pos="360"/>
          <w:tab w:val="num" w:pos="1260"/>
        </w:tabs>
        <w:spacing w:line="360" w:lineRule="auto"/>
        <w:ind w:left="1260" w:hanging="540"/>
        <w:jc w:val="both"/>
        <w:rPr>
          <w:sz w:val="28"/>
          <w:szCs w:val="28"/>
        </w:rPr>
      </w:pPr>
      <w:r w:rsidRPr="00E32E4D">
        <w:rPr>
          <w:sz w:val="28"/>
          <w:szCs w:val="28"/>
        </w:rPr>
        <w:t>при поясненні навчального матеріалу упроваджувати ілюстровані електронні презентації та пропонувати їх учням для використання вдома як додаткове джерело географічної інформації;</w:t>
      </w:r>
    </w:p>
    <w:p w:rsidR="00C6700A" w:rsidRPr="00E32E4D" w:rsidRDefault="00C6700A" w:rsidP="00C6700A">
      <w:pPr>
        <w:numPr>
          <w:ilvl w:val="0"/>
          <w:numId w:val="12"/>
        </w:numPr>
        <w:tabs>
          <w:tab w:val="clear" w:pos="360"/>
          <w:tab w:val="num" w:pos="1260"/>
        </w:tabs>
        <w:spacing w:line="360" w:lineRule="auto"/>
        <w:ind w:left="1260" w:hanging="540"/>
        <w:jc w:val="both"/>
        <w:rPr>
          <w:sz w:val="28"/>
          <w:szCs w:val="28"/>
        </w:rPr>
      </w:pPr>
      <w:r w:rsidRPr="007465A8">
        <w:rPr>
          <w:sz w:val="28"/>
          <w:szCs w:val="28"/>
        </w:rPr>
        <w:t>ефективніше використовувати завдання у формі тестів під час поточного контролю знань з метою підготовки учнів до державної підсумкової атестації, участі у ЗНО з географії та моніторингу якості географічної освіти</w:t>
      </w:r>
      <w:r>
        <w:rPr>
          <w:sz w:val="28"/>
          <w:szCs w:val="28"/>
        </w:rPr>
        <w:t>;</w:t>
      </w:r>
    </w:p>
    <w:p w:rsidR="00C6700A" w:rsidRPr="00E32E4D" w:rsidRDefault="00C6700A" w:rsidP="00C6700A">
      <w:pPr>
        <w:numPr>
          <w:ilvl w:val="0"/>
          <w:numId w:val="12"/>
        </w:numPr>
        <w:tabs>
          <w:tab w:val="clear" w:pos="360"/>
          <w:tab w:val="num" w:pos="1260"/>
        </w:tabs>
        <w:spacing w:line="360" w:lineRule="auto"/>
        <w:ind w:left="1260" w:hanging="540"/>
        <w:jc w:val="both"/>
        <w:rPr>
          <w:sz w:val="28"/>
          <w:szCs w:val="28"/>
        </w:rPr>
      </w:pPr>
      <w:r w:rsidRPr="00E32E4D">
        <w:rPr>
          <w:sz w:val="28"/>
          <w:szCs w:val="28"/>
        </w:rPr>
        <w:t>забезпечувати учнів планами описів, описами порядку розв’язування і оформлення географічних задач;</w:t>
      </w:r>
    </w:p>
    <w:p w:rsidR="00C6700A" w:rsidRPr="00E32E4D" w:rsidRDefault="00C6700A" w:rsidP="00C6700A">
      <w:pPr>
        <w:numPr>
          <w:ilvl w:val="0"/>
          <w:numId w:val="12"/>
        </w:numPr>
        <w:tabs>
          <w:tab w:val="clear" w:pos="360"/>
          <w:tab w:val="num" w:pos="1260"/>
        </w:tabs>
        <w:spacing w:line="360" w:lineRule="auto"/>
        <w:ind w:left="1260" w:hanging="540"/>
        <w:jc w:val="both"/>
        <w:rPr>
          <w:sz w:val="28"/>
          <w:szCs w:val="28"/>
        </w:rPr>
      </w:pPr>
      <w:r w:rsidRPr="00E32E4D">
        <w:rPr>
          <w:sz w:val="28"/>
          <w:szCs w:val="28"/>
        </w:rPr>
        <w:t>систему оцінювання учнів привести у відповідність до форми і змісту завдань ЗНО;</w:t>
      </w:r>
    </w:p>
    <w:p w:rsidR="00C6700A" w:rsidRPr="00E32E4D" w:rsidRDefault="00C6700A" w:rsidP="00C6700A">
      <w:pPr>
        <w:numPr>
          <w:ilvl w:val="0"/>
          <w:numId w:val="12"/>
        </w:numPr>
        <w:tabs>
          <w:tab w:val="clear" w:pos="360"/>
          <w:tab w:val="num" w:pos="1260"/>
        </w:tabs>
        <w:spacing w:line="360" w:lineRule="auto"/>
        <w:ind w:left="1260" w:hanging="540"/>
        <w:jc w:val="both"/>
        <w:rPr>
          <w:sz w:val="28"/>
          <w:szCs w:val="28"/>
        </w:rPr>
      </w:pPr>
      <w:r w:rsidRPr="00E32E4D">
        <w:rPr>
          <w:sz w:val="28"/>
          <w:szCs w:val="28"/>
        </w:rPr>
        <w:t xml:space="preserve"> звертати увагу на формування в учнів уміння навчатися самостійно;</w:t>
      </w:r>
    </w:p>
    <w:p w:rsidR="00C6700A" w:rsidRPr="00E32E4D" w:rsidRDefault="00C6700A" w:rsidP="00C6700A">
      <w:pPr>
        <w:numPr>
          <w:ilvl w:val="0"/>
          <w:numId w:val="12"/>
        </w:numPr>
        <w:tabs>
          <w:tab w:val="clear" w:pos="360"/>
          <w:tab w:val="num" w:pos="1260"/>
        </w:tabs>
        <w:spacing w:line="360" w:lineRule="auto"/>
        <w:ind w:left="1260" w:hanging="540"/>
        <w:jc w:val="both"/>
        <w:rPr>
          <w:sz w:val="28"/>
          <w:szCs w:val="28"/>
        </w:rPr>
      </w:pPr>
      <w:r w:rsidRPr="00E32E4D">
        <w:rPr>
          <w:sz w:val="28"/>
          <w:szCs w:val="28"/>
        </w:rPr>
        <w:t xml:space="preserve">сформувати бібліотеку цифрових освітніх ресурсів; </w:t>
      </w:r>
    </w:p>
    <w:p w:rsidR="00C6700A" w:rsidRPr="00E32E4D" w:rsidRDefault="00C6700A" w:rsidP="00C6700A">
      <w:pPr>
        <w:numPr>
          <w:ilvl w:val="0"/>
          <w:numId w:val="12"/>
        </w:numPr>
        <w:tabs>
          <w:tab w:val="clear" w:pos="360"/>
          <w:tab w:val="num" w:pos="1260"/>
        </w:tabs>
        <w:spacing w:line="360" w:lineRule="auto"/>
        <w:ind w:left="1260" w:hanging="540"/>
        <w:jc w:val="both"/>
        <w:rPr>
          <w:sz w:val="28"/>
          <w:szCs w:val="28"/>
        </w:rPr>
      </w:pPr>
      <w:r w:rsidRPr="00E32E4D">
        <w:rPr>
          <w:sz w:val="28"/>
          <w:szCs w:val="28"/>
        </w:rPr>
        <w:t>особливу увагу приділяти формуванню картографічних умінь школярів, на уроках постійно працювати з географічними картами та атласами;</w:t>
      </w:r>
    </w:p>
    <w:p w:rsidR="00C6700A" w:rsidRPr="001372FB" w:rsidRDefault="00C6700A" w:rsidP="00C6700A">
      <w:pPr>
        <w:numPr>
          <w:ilvl w:val="0"/>
          <w:numId w:val="12"/>
        </w:numPr>
        <w:tabs>
          <w:tab w:val="clear" w:pos="360"/>
          <w:tab w:val="num" w:pos="1260"/>
        </w:tabs>
        <w:spacing w:line="360" w:lineRule="auto"/>
        <w:ind w:left="1260" w:hanging="540"/>
        <w:jc w:val="both"/>
        <w:rPr>
          <w:sz w:val="28"/>
          <w:szCs w:val="28"/>
        </w:rPr>
      </w:pPr>
      <w:r w:rsidRPr="00E32E4D">
        <w:rPr>
          <w:sz w:val="28"/>
          <w:szCs w:val="28"/>
        </w:rPr>
        <w:t xml:space="preserve">для підвищення мотивації учнів до вивчення географії намагатися проводити уроки нестандартно, у цікавій формі, організовувати екскурсії та роботу на географічному майданчику. </w:t>
      </w:r>
    </w:p>
    <w:p w:rsidR="00F656B7" w:rsidRDefault="00F656B7"/>
    <w:sectPr w:rsidR="00F656B7" w:rsidSect="00E32E4D">
      <w:headerReference w:type="even" r:id="rId18"/>
      <w:footerReference w:type="even" r:id="rId19"/>
      <w:footerReference w:type="default" r:id="rId2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UkrainianTimesET">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17" w:rsidRDefault="00C6700A" w:rsidP="00AB6317">
    <w:pPr>
      <w:pStyle w:val="af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B6317" w:rsidRDefault="00C6700A">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17" w:rsidRDefault="00C6700A" w:rsidP="00AB6317">
    <w:pPr>
      <w:pStyle w:val="af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AB6317" w:rsidRDefault="00C6700A">
    <w:pPr>
      <w:pStyle w:val="af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17" w:rsidRDefault="00C6700A" w:rsidP="00AB631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B6317" w:rsidRDefault="00C670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4C16"/>
    <w:multiLevelType w:val="hybridMultilevel"/>
    <w:tmpl w:val="55B4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76920"/>
    <w:multiLevelType w:val="hybridMultilevel"/>
    <w:tmpl w:val="A2369C44"/>
    <w:lvl w:ilvl="0" w:tplc="FFC02830">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006F7"/>
    <w:multiLevelType w:val="hybridMultilevel"/>
    <w:tmpl w:val="B5E80EF4"/>
    <w:name w:val="WW8Num152"/>
    <w:lvl w:ilvl="0" w:tplc="EA22B738">
      <w:start w:val="1"/>
      <w:numFmt w:val="decimal"/>
      <w:lvlText w:val="%1."/>
      <w:lvlJc w:val="left"/>
      <w:pPr>
        <w:tabs>
          <w:tab w:val="num" w:pos="540"/>
        </w:tabs>
        <w:ind w:left="18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00229E"/>
    <w:multiLevelType w:val="hybridMultilevel"/>
    <w:tmpl w:val="94FC0F3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1834AC"/>
    <w:multiLevelType w:val="multilevel"/>
    <w:tmpl w:val="BF0247A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7D5778"/>
    <w:multiLevelType w:val="hybridMultilevel"/>
    <w:tmpl w:val="24F06D42"/>
    <w:lvl w:ilvl="0" w:tplc="1BB205AA">
      <w:start w:val="1"/>
      <w:numFmt w:val="bullet"/>
      <w:lvlText w:val=""/>
      <w:lvlJc w:val="left"/>
      <w:pPr>
        <w:tabs>
          <w:tab w:val="num" w:pos="720"/>
        </w:tabs>
        <w:ind w:left="720" w:hanging="360"/>
      </w:pPr>
      <w:rPr>
        <w:rFonts w:ascii="Wingdings" w:hAnsi="Wingdings" w:hint="default"/>
      </w:rPr>
    </w:lvl>
    <w:lvl w:ilvl="1" w:tplc="C298D11A" w:tentative="1">
      <w:start w:val="1"/>
      <w:numFmt w:val="bullet"/>
      <w:lvlText w:val=""/>
      <w:lvlJc w:val="left"/>
      <w:pPr>
        <w:tabs>
          <w:tab w:val="num" w:pos="1440"/>
        </w:tabs>
        <w:ind w:left="1440" w:hanging="360"/>
      </w:pPr>
      <w:rPr>
        <w:rFonts w:ascii="Wingdings" w:hAnsi="Wingdings" w:hint="default"/>
      </w:rPr>
    </w:lvl>
    <w:lvl w:ilvl="2" w:tplc="641CF62C" w:tentative="1">
      <w:start w:val="1"/>
      <w:numFmt w:val="bullet"/>
      <w:lvlText w:val=""/>
      <w:lvlJc w:val="left"/>
      <w:pPr>
        <w:tabs>
          <w:tab w:val="num" w:pos="2160"/>
        </w:tabs>
        <w:ind w:left="2160" w:hanging="360"/>
      </w:pPr>
      <w:rPr>
        <w:rFonts w:ascii="Wingdings" w:hAnsi="Wingdings" w:hint="default"/>
      </w:rPr>
    </w:lvl>
    <w:lvl w:ilvl="3" w:tplc="83F0307A" w:tentative="1">
      <w:start w:val="1"/>
      <w:numFmt w:val="bullet"/>
      <w:lvlText w:val=""/>
      <w:lvlJc w:val="left"/>
      <w:pPr>
        <w:tabs>
          <w:tab w:val="num" w:pos="2880"/>
        </w:tabs>
        <w:ind w:left="2880" w:hanging="360"/>
      </w:pPr>
      <w:rPr>
        <w:rFonts w:ascii="Wingdings" w:hAnsi="Wingdings" w:hint="default"/>
      </w:rPr>
    </w:lvl>
    <w:lvl w:ilvl="4" w:tplc="1D60597A" w:tentative="1">
      <w:start w:val="1"/>
      <w:numFmt w:val="bullet"/>
      <w:lvlText w:val=""/>
      <w:lvlJc w:val="left"/>
      <w:pPr>
        <w:tabs>
          <w:tab w:val="num" w:pos="3600"/>
        </w:tabs>
        <w:ind w:left="3600" w:hanging="360"/>
      </w:pPr>
      <w:rPr>
        <w:rFonts w:ascii="Wingdings" w:hAnsi="Wingdings" w:hint="default"/>
      </w:rPr>
    </w:lvl>
    <w:lvl w:ilvl="5" w:tplc="FA58BF96" w:tentative="1">
      <w:start w:val="1"/>
      <w:numFmt w:val="bullet"/>
      <w:lvlText w:val=""/>
      <w:lvlJc w:val="left"/>
      <w:pPr>
        <w:tabs>
          <w:tab w:val="num" w:pos="4320"/>
        </w:tabs>
        <w:ind w:left="4320" w:hanging="360"/>
      </w:pPr>
      <w:rPr>
        <w:rFonts w:ascii="Wingdings" w:hAnsi="Wingdings" w:hint="default"/>
      </w:rPr>
    </w:lvl>
    <w:lvl w:ilvl="6" w:tplc="4F7C9CEA" w:tentative="1">
      <w:start w:val="1"/>
      <w:numFmt w:val="bullet"/>
      <w:lvlText w:val=""/>
      <w:lvlJc w:val="left"/>
      <w:pPr>
        <w:tabs>
          <w:tab w:val="num" w:pos="5040"/>
        </w:tabs>
        <w:ind w:left="5040" w:hanging="360"/>
      </w:pPr>
      <w:rPr>
        <w:rFonts w:ascii="Wingdings" w:hAnsi="Wingdings" w:hint="default"/>
      </w:rPr>
    </w:lvl>
    <w:lvl w:ilvl="7" w:tplc="4E72EB6E" w:tentative="1">
      <w:start w:val="1"/>
      <w:numFmt w:val="bullet"/>
      <w:lvlText w:val=""/>
      <w:lvlJc w:val="left"/>
      <w:pPr>
        <w:tabs>
          <w:tab w:val="num" w:pos="5760"/>
        </w:tabs>
        <w:ind w:left="5760" w:hanging="360"/>
      </w:pPr>
      <w:rPr>
        <w:rFonts w:ascii="Wingdings" w:hAnsi="Wingdings" w:hint="default"/>
      </w:rPr>
    </w:lvl>
    <w:lvl w:ilvl="8" w:tplc="9E20AE86" w:tentative="1">
      <w:start w:val="1"/>
      <w:numFmt w:val="bullet"/>
      <w:lvlText w:val=""/>
      <w:lvlJc w:val="left"/>
      <w:pPr>
        <w:tabs>
          <w:tab w:val="num" w:pos="6480"/>
        </w:tabs>
        <w:ind w:left="6480" w:hanging="360"/>
      </w:pPr>
      <w:rPr>
        <w:rFonts w:ascii="Wingdings" w:hAnsi="Wingdings" w:hint="default"/>
      </w:rPr>
    </w:lvl>
  </w:abstractNum>
  <w:abstractNum w:abstractNumId="6">
    <w:nsid w:val="1AAE4C24"/>
    <w:multiLevelType w:val="hybridMultilevel"/>
    <w:tmpl w:val="4E4062A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54634EB"/>
    <w:multiLevelType w:val="hybridMultilevel"/>
    <w:tmpl w:val="209A14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5E3435"/>
    <w:multiLevelType w:val="hybridMultilevel"/>
    <w:tmpl w:val="378AF7B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5A01254"/>
    <w:multiLevelType w:val="hybridMultilevel"/>
    <w:tmpl w:val="83944232"/>
    <w:lvl w:ilvl="0" w:tplc="FFC02830">
      <w:numFmt w:val="bullet"/>
      <w:lvlText w:val="-"/>
      <w:lvlJc w:val="left"/>
      <w:pPr>
        <w:tabs>
          <w:tab w:val="num" w:pos="2055"/>
        </w:tabs>
        <w:ind w:left="2055"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29236D77"/>
    <w:multiLevelType w:val="hybridMultilevel"/>
    <w:tmpl w:val="803E7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011DE"/>
    <w:multiLevelType w:val="hybridMultilevel"/>
    <w:tmpl w:val="5E22D8E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C7D7F73"/>
    <w:multiLevelType w:val="hybridMultilevel"/>
    <w:tmpl w:val="642092B0"/>
    <w:lvl w:ilvl="0" w:tplc="C590B4E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1F5985"/>
    <w:multiLevelType w:val="hybridMultilevel"/>
    <w:tmpl w:val="0582B62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
    <w:nsid w:val="3C1A6B83"/>
    <w:multiLevelType w:val="hybridMultilevel"/>
    <w:tmpl w:val="F36295CC"/>
    <w:lvl w:ilvl="0" w:tplc="5D36667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F485D6A"/>
    <w:multiLevelType w:val="hybridMultilevel"/>
    <w:tmpl w:val="C7081DF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46810DA"/>
    <w:multiLevelType w:val="hybridMultilevel"/>
    <w:tmpl w:val="3C82A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B5A06"/>
    <w:multiLevelType w:val="hybridMultilevel"/>
    <w:tmpl w:val="A420CD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4D59F0"/>
    <w:multiLevelType w:val="hybridMultilevel"/>
    <w:tmpl w:val="2AF68C68"/>
    <w:lvl w:ilvl="0" w:tplc="FFC02830">
      <w:numFmt w:val="bullet"/>
      <w:lvlText w:val="-"/>
      <w:lvlJc w:val="left"/>
      <w:pPr>
        <w:tabs>
          <w:tab w:val="num" w:pos="1335"/>
        </w:tabs>
        <w:ind w:left="1335"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E51463A"/>
    <w:multiLevelType w:val="hybridMultilevel"/>
    <w:tmpl w:val="B954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4B065B"/>
    <w:multiLevelType w:val="hybridMultilevel"/>
    <w:tmpl w:val="06E265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EE6790"/>
    <w:multiLevelType w:val="hybridMultilevel"/>
    <w:tmpl w:val="DB54D3BC"/>
    <w:lvl w:ilvl="0" w:tplc="796A53D2">
      <w:start w:val="1"/>
      <w:numFmt w:val="decimal"/>
      <w:lvlText w:val="%1."/>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59294181"/>
    <w:multiLevelType w:val="hybridMultilevel"/>
    <w:tmpl w:val="6B201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1F2940"/>
    <w:multiLevelType w:val="hybridMultilevel"/>
    <w:tmpl w:val="1E9A5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02703A"/>
    <w:multiLevelType w:val="hybridMultilevel"/>
    <w:tmpl w:val="55AAD118"/>
    <w:lvl w:ilvl="0" w:tplc="16D696FC">
      <w:start w:val="1"/>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82301D"/>
    <w:multiLevelType w:val="multilevel"/>
    <w:tmpl w:val="C6CE6DC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DB0918"/>
    <w:multiLevelType w:val="hybridMultilevel"/>
    <w:tmpl w:val="A1E44CA4"/>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EA536A8"/>
    <w:multiLevelType w:val="hybridMultilevel"/>
    <w:tmpl w:val="208276C4"/>
    <w:lvl w:ilvl="0" w:tplc="16D696F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E210F6"/>
    <w:multiLevelType w:val="hybridMultilevel"/>
    <w:tmpl w:val="28EEA7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A940D5"/>
    <w:multiLevelType w:val="hybridMultilevel"/>
    <w:tmpl w:val="AE3CAF04"/>
    <w:lvl w:ilvl="0" w:tplc="CB3AFCA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3D90FB9"/>
    <w:multiLevelType w:val="hybridMultilevel"/>
    <w:tmpl w:val="D4AA00E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640AA3"/>
    <w:multiLevelType w:val="hybridMultilevel"/>
    <w:tmpl w:val="6C50DC0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8250827"/>
    <w:multiLevelType w:val="multilevel"/>
    <w:tmpl w:val="2AA8D646"/>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7FB17CA7"/>
    <w:multiLevelType w:val="hybridMultilevel"/>
    <w:tmpl w:val="EC68EE0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6"/>
  </w:num>
  <w:num w:numId="2">
    <w:abstractNumId w:val="24"/>
  </w:num>
  <w:num w:numId="3">
    <w:abstractNumId w:val="4"/>
  </w:num>
  <w:num w:numId="4">
    <w:abstractNumId w:val="27"/>
  </w:num>
  <w:num w:numId="5">
    <w:abstractNumId w:val="25"/>
  </w:num>
  <w:num w:numId="6">
    <w:abstractNumId w:val="18"/>
  </w:num>
  <w:num w:numId="7">
    <w:abstractNumId w:val="1"/>
  </w:num>
  <w:num w:numId="8">
    <w:abstractNumId w:val="9"/>
  </w:num>
  <w:num w:numId="9">
    <w:abstractNumId w:val="32"/>
  </w:num>
  <w:num w:numId="10">
    <w:abstractNumId w:val="8"/>
  </w:num>
  <w:num w:numId="11">
    <w:abstractNumId w:val="14"/>
  </w:num>
  <w:num w:numId="12">
    <w:abstractNumId w:val="1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0"/>
  </w:num>
  <w:num w:numId="16">
    <w:abstractNumId w:val="19"/>
  </w:num>
  <w:num w:numId="17">
    <w:abstractNumId w:val="33"/>
  </w:num>
  <w:num w:numId="18">
    <w:abstractNumId w:val="31"/>
  </w:num>
  <w:num w:numId="19">
    <w:abstractNumId w:val="13"/>
  </w:num>
  <w:num w:numId="20">
    <w:abstractNumId w:val="5"/>
  </w:num>
  <w:num w:numId="21">
    <w:abstractNumId w:val="30"/>
  </w:num>
  <w:num w:numId="22">
    <w:abstractNumId w:val="3"/>
  </w:num>
  <w:num w:numId="23">
    <w:abstractNumId w:val="15"/>
  </w:num>
  <w:num w:numId="24">
    <w:abstractNumId w:val="21"/>
  </w:num>
  <w:num w:numId="25">
    <w:abstractNumId w:val="12"/>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26"/>
  </w:num>
  <w:num w:numId="30">
    <w:abstractNumId w:val="29"/>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compat/>
  <w:rsids>
    <w:rsidRoot w:val="00C6700A"/>
    <w:rsid w:val="00C6700A"/>
    <w:rsid w:val="00F65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0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6700A"/>
    <w:pPr>
      <w:keepNext/>
      <w:outlineLvl w:val="0"/>
    </w:pPr>
    <w:rPr>
      <w:noProof/>
      <w:sz w:val="32"/>
      <w:szCs w:val="20"/>
    </w:rPr>
  </w:style>
  <w:style w:type="paragraph" w:styleId="2">
    <w:name w:val="heading 2"/>
    <w:basedOn w:val="a"/>
    <w:next w:val="a"/>
    <w:link w:val="20"/>
    <w:qFormat/>
    <w:rsid w:val="00C6700A"/>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C6700A"/>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qFormat/>
    <w:rsid w:val="00C6700A"/>
    <w:pPr>
      <w:spacing w:before="240" w:after="60"/>
      <w:outlineLvl w:val="4"/>
    </w:pPr>
    <w:rPr>
      <w:b/>
      <w:bCs/>
      <w:i/>
      <w:iCs/>
      <w:sz w:val="26"/>
      <w:szCs w:val="26"/>
    </w:rPr>
  </w:style>
  <w:style w:type="paragraph" w:styleId="6">
    <w:name w:val="heading 6"/>
    <w:basedOn w:val="a"/>
    <w:next w:val="a"/>
    <w:link w:val="60"/>
    <w:qFormat/>
    <w:rsid w:val="00C6700A"/>
    <w:pPr>
      <w:spacing w:before="240" w:after="60"/>
      <w:outlineLvl w:val="5"/>
    </w:pPr>
    <w:rPr>
      <w:b/>
      <w:bCs/>
      <w:sz w:val="22"/>
      <w:szCs w:val="22"/>
    </w:rPr>
  </w:style>
  <w:style w:type="paragraph" w:styleId="7">
    <w:name w:val="heading 7"/>
    <w:basedOn w:val="a"/>
    <w:next w:val="a"/>
    <w:link w:val="70"/>
    <w:qFormat/>
    <w:rsid w:val="00C6700A"/>
    <w:pPr>
      <w:spacing w:before="240" w:after="60"/>
      <w:outlineLvl w:val="6"/>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6700A"/>
    <w:rPr>
      <w:rFonts w:ascii="Times New Roman" w:eastAsia="Times New Roman" w:hAnsi="Times New Roman" w:cs="Times New Roman"/>
      <w:noProof/>
      <w:sz w:val="32"/>
      <w:szCs w:val="20"/>
      <w:lang w:val="uk-UA" w:eastAsia="ru-RU"/>
    </w:rPr>
  </w:style>
  <w:style w:type="character" w:customStyle="1" w:styleId="20">
    <w:name w:val="Заголовок 2 Знак"/>
    <w:basedOn w:val="a0"/>
    <w:link w:val="2"/>
    <w:rsid w:val="00C6700A"/>
    <w:rPr>
      <w:rFonts w:ascii="Arial" w:eastAsia="Times New Roman" w:hAnsi="Arial" w:cs="Arial"/>
      <w:b/>
      <w:bCs/>
      <w:i/>
      <w:iCs/>
      <w:sz w:val="28"/>
      <w:szCs w:val="28"/>
      <w:lang w:eastAsia="ru-RU"/>
    </w:rPr>
  </w:style>
  <w:style w:type="character" w:customStyle="1" w:styleId="30">
    <w:name w:val="Заголовок 3 Знак"/>
    <w:basedOn w:val="a0"/>
    <w:link w:val="3"/>
    <w:rsid w:val="00C6700A"/>
    <w:rPr>
      <w:rFonts w:ascii="Arial" w:eastAsia="Times New Roman" w:hAnsi="Arial" w:cs="Arial"/>
      <w:b/>
      <w:bCs/>
      <w:sz w:val="26"/>
      <w:szCs w:val="26"/>
      <w:lang w:val="uk-UA" w:eastAsia="ar-SA"/>
    </w:rPr>
  </w:style>
  <w:style w:type="character" w:customStyle="1" w:styleId="50">
    <w:name w:val="Заголовок 5 Знак"/>
    <w:basedOn w:val="a0"/>
    <w:link w:val="5"/>
    <w:rsid w:val="00C6700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C6700A"/>
    <w:rPr>
      <w:rFonts w:ascii="Times New Roman" w:eastAsia="Times New Roman" w:hAnsi="Times New Roman" w:cs="Times New Roman"/>
      <w:b/>
      <w:bCs/>
      <w:lang w:val="uk-UA" w:eastAsia="ru-RU"/>
    </w:rPr>
  </w:style>
  <w:style w:type="character" w:customStyle="1" w:styleId="70">
    <w:name w:val="Заголовок 7 Знак"/>
    <w:basedOn w:val="a0"/>
    <w:link w:val="7"/>
    <w:rsid w:val="00C6700A"/>
    <w:rPr>
      <w:rFonts w:ascii="Times New Roman" w:eastAsia="Times New Roman" w:hAnsi="Times New Roman" w:cs="Times New Roman"/>
      <w:sz w:val="24"/>
      <w:szCs w:val="24"/>
      <w:lang w:eastAsia="ru-RU"/>
    </w:rPr>
  </w:style>
  <w:style w:type="paragraph" w:customStyle="1" w:styleId="11">
    <w:name w:val=" Знак1"/>
    <w:basedOn w:val="a"/>
    <w:autoRedefine/>
    <w:rsid w:val="00C6700A"/>
    <w:pPr>
      <w:spacing w:after="160" w:line="240" w:lineRule="exact"/>
    </w:pPr>
    <w:rPr>
      <w:rFonts w:ascii="Verdana" w:eastAsia="MS Mincho" w:hAnsi="Verdana"/>
      <w:sz w:val="20"/>
      <w:szCs w:val="20"/>
      <w:lang w:val="en-US" w:eastAsia="en-US"/>
    </w:rPr>
  </w:style>
  <w:style w:type="paragraph" w:styleId="a3">
    <w:name w:val="Body Text Indent"/>
    <w:basedOn w:val="a"/>
    <w:link w:val="a4"/>
    <w:rsid w:val="00C6700A"/>
    <w:pPr>
      <w:ind w:firstLine="540"/>
      <w:jc w:val="both"/>
    </w:pPr>
    <w:rPr>
      <w:sz w:val="28"/>
    </w:rPr>
  </w:style>
  <w:style w:type="character" w:customStyle="1" w:styleId="a4">
    <w:name w:val="Основний текст з відступом Знак"/>
    <w:basedOn w:val="a0"/>
    <w:link w:val="a3"/>
    <w:rsid w:val="00C6700A"/>
    <w:rPr>
      <w:rFonts w:ascii="Times New Roman" w:eastAsia="Times New Roman" w:hAnsi="Times New Roman" w:cs="Times New Roman"/>
      <w:sz w:val="28"/>
      <w:szCs w:val="24"/>
      <w:lang w:val="uk-UA" w:eastAsia="ru-RU"/>
    </w:rPr>
  </w:style>
  <w:style w:type="paragraph" w:styleId="a5">
    <w:name w:val="Title"/>
    <w:basedOn w:val="a"/>
    <w:link w:val="a6"/>
    <w:qFormat/>
    <w:rsid w:val="00C6700A"/>
    <w:pPr>
      <w:jc w:val="center"/>
    </w:pPr>
    <w:rPr>
      <w:b/>
      <w:sz w:val="28"/>
      <w:szCs w:val="28"/>
    </w:rPr>
  </w:style>
  <w:style w:type="character" w:customStyle="1" w:styleId="a6">
    <w:name w:val="Назва Знак"/>
    <w:basedOn w:val="a0"/>
    <w:link w:val="a5"/>
    <w:rsid w:val="00C6700A"/>
    <w:rPr>
      <w:rFonts w:ascii="Times New Roman" w:eastAsia="Times New Roman" w:hAnsi="Times New Roman" w:cs="Times New Roman"/>
      <w:b/>
      <w:sz w:val="28"/>
      <w:szCs w:val="28"/>
      <w:lang w:val="uk-UA" w:eastAsia="ru-RU"/>
    </w:rPr>
  </w:style>
  <w:style w:type="paragraph" w:styleId="a7">
    <w:name w:val="Body Text"/>
    <w:aliases w:val="Основной текст Знак Знак Знак Знак,Основной текст Знак Знак Знак,Основной текст1,Основной текст Знак Знак Знак Знак Знак1,Основной текст Знак Знак Знак Знак Знак2,Основной текст Знак Знак Знак Знак Знак3 Знак Знак"/>
    <w:basedOn w:val="a"/>
    <w:link w:val="a8"/>
    <w:rsid w:val="00C6700A"/>
    <w:pPr>
      <w:spacing w:after="120"/>
    </w:pPr>
  </w:style>
  <w:style w:type="character" w:customStyle="1" w:styleId="a8">
    <w:name w:val="Основний текст Знак"/>
    <w:basedOn w:val="a0"/>
    <w:link w:val="a7"/>
    <w:rsid w:val="00C6700A"/>
    <w:rPr>
      <w:rFonts w:ascii="Times New Roman" w:eastAsia="Times New Roman" w:hAnsi="Times New Roman" w:cs="Times New Roman"/>
      <w:sz w:val="24"/>
      <w:szCs w:val="24"/>
      <w:lang w:val="uk-UA" w:eastAsia="ru-RU"/>
    </w:rPr>
  </w:style>
  <w:style w:type="paragraph" w:styleId="31">
    <w:name w:val="Body Text Indent 3"/>
    <w:basedOn w:val="a"/>
    <w:link w:val="32"/>
    <w:rsid w:val="00C6700A"/>
    <w:pPr>
      <w:spacing w:after="120"/>
      <w:ind w:left="283"/>
    </w:pPr>
    <w:rPr>
      <w:sz w:val="16"/>
      <w:szCs w:val="16"/>
    </w:rPr>
  </w:style>
  <w:style w:type="character" w:customStyle="1" w:styleId="32">
    <w:name w:val="Основний текст з відступом 3 Знак"/>
    <w:basedOn w:val="a0"/>
    <w:link w:val="31"/>
    <w:rsid w:val="00C6700A"/>
    <w:rPr>
      <w:rFonts w:ascii="Times New Roman" w:eastAsia="Times New Roman" w:hAnsi="Times New Roman" w:cs="Times New Roman"/>
      <w:sz w:val="16"/>
      <w:szCs w:val="16"/>
      <w:lang w:val="uk-UA" w:eastAsia="ru-RU"/>
    </w:rPr>
  </w:style>
  <w:style w:type="paragraph" w:styleId="a9">
    <w:name w:val="header"/>
    <w:basedOn w:val="a"/>
    <w:link w:val="aa"/>
    <w:rsid w:val="00C6700A"/>
    <w:pPr>
      <w:tabs>
        <w:tab w:val="center" w:pos="4677"/>
        <w:tab w:val="right" w:pos="9355"/>
      </w:tabs>
    </w:pPr>
    <w:rPr>
      <w:sz w:val="28"/>
    </w:rPr>
  </w:style>
  <w:style w:type="character" w:customStyle="1" w:styleId="aa">
    <w:name w:val="Верхній колонтитул Знак"/>
    <w:basedOn w:val="a0"/>
    <w:link w:val="a9"/>
    <w:rsid w:val="00C6700A"/>
    <w:rPr>
      <w:rFonts w:ascii="Times New Roman" w:eastAsia="Times New Roman" w:hAnsi="Times New Roman" w:cs="Times New Roman"/>
      <w:sz w:val="28"/>
      <w:szCs w:val="24"/>
      <w:lang w:val="uk-UA" w:eastAsia="ru-RU"/>
    </w:rPr>
  </w:style>
  <w:style w:type="paragraph" w:styleId="21">
    <w:name w:val="Body Text 2"/>
    <w:basedOn w:val="a"/>
    <w:link w:val="22"/>
    <w:rsid w:val="00C6700A"/>
    <w:pPr>
      <w:spacing w:after="120" w:line="480" w:lineRule="auto"/>
    </w:pPr>
  </w:style>
  <w:style w:type="character" w:customStyle="1" w:styleId="22">
    <w:name w:val="Основний текст 2 Знак"/>
    <w:basedOn w:val="a0"/>
    <w:link w:val="21"/>
    <w:rsid w:val="00C6700A"/>
    <w:rPr>
      <w:rFonts w:ascii="Times New Roman" w:eastAsia="Times New Roman" w:hAnsi="Times New Roman" w:cs="Times New Roman"/>
      <w:sz w:val="24"/>
      <w:szCs w:val="24"/>
      <w:lang w:val="uk-UA" w:eastAsia="ru-RU"/>
    </w:rPr>
  </w:style>
  <w:style w:type="paragraph" w:styleId="23">
    <w:name w:val="Body Text Indent 2"/>
    <w:basedOn w:val="a"/>
    <w:link w:val="24"/>
    <w:rsid w:val="00C6700A"/>
    <w:pPr>
      <w:spacing w:after="120" w:line="480" w:lineRule="auto"/>
      <w:ind w:left="283"/>
    </w:pPr>
  </w:style>
  <w:style w:type="character" w:customStyle="1" w:styleId="24">
    <w:name w:val="Основний текст з відступом 2 Знак"/>
    <w:basedOn w:val="a0"/>
    <w:link w:val="23"/>
    <w:rsid w:val="00C6700A"/>
    <w:rPr>
      <w:rFonts w:ascii="Times New Roman" w:eastAsia="Times New Roman" w:hAnsi="Times New Roman" w:cs="Times New Roman"/>
      <w:sz w:val="24"/>
      <w:szCs w:val="24"/>
      <w:lang w:val="uk-UA" w:eastAsia="ru-RU"/>
    </w:rPr>
  </w:style>
  <w:style w:type="character" w:styleId="ab">
    <w:name w:val="page number"/>
    <w:basedOn w:val="a0"/>
    <w:rsid w:val="00C6700A"/>
  </w:style>
  <w:style w:type="paragraph" w:customStyle="1" w:styleId="Text">
    <w:name w:val="Text"/>
    <w:rsid w:val="00C6700A"/>
    <w:pPr>
      <w:suppressAutoHyphens/>
      <w:autoSpaceDE w:val="0"/>
      <w:spacing w:after="0" w:line="240" w:lineRule="auto"/>
      <w:ind w:firstLine="170"/>
      <w:jc w:val="both"/>
    </w:pPr>
    <w:rPr>
      <w:rFonts w:ascii="UkrainianTimesET" w:eastAsia="Times New Roman" w:hAnsi="UkrainianTimesET" w:cs="UkrainianTimesET"/>
      <w:color w:val="000000"/>
      <w:sz w:val="20"/>
      <w:szCs w:val="20"/>
      <w:lang w:eastAsia="ar-SA"/>
    </w:rPr>
  </w:style>
  <w:style w:type="paragraph" w:styleId="ac">
    <w:name w:val="caption"/>
    <w:basedOn w:val="a"/>
    <w:next w:val="a"/>
    <w:qFormat/>
    <w:rsid w:val="00C6700A"/>
    <w:pPr>
      <w:jc w:val="right"/>
    </w:pPr>
    <w:rPr>
      <w:sz w:val="28"/>
    </w:rPr>
  </w:style>
  <w:style w:type="paragraph" w:customStyle="1" w:styleId="CharChar">
    <w:name w:val="Char Знак Знак Char Знак Знак Знак Знак Знак Знак Знак Знак Знак Знак Знак Знак"/>
    <w:basedOn w:val="a"/>
    <w:rsid w:val="00C6700A"/>
    <w:rPr>
      <w:rFonts w:ascii="Verdana" w:hAnsi="Verdana" w:cs="Verdana"/>
      <w:sz w:val="20"/>
      <w:szCs w:val="20"/>
      <w:lang w:val="en-US" w:eastAsia="en-US"/>
    </w:rPr>
  </w:style>
  <w:style w:type="paragraph" w:customStyle="1" w:styleId="Bodytext">
    <w:name w:val="Body text"/>
    <w:rsid w:val="00C6700A"/>
    <w:pPr>
      <w:autoSpaceDE w:val="0"/>
      <w:autoSpaceDN w:val="0"/>
      <w:adjustRightInd w:val="0"/>
      <w:spacing w:after="0" w:line="216" w:lineRule="atLeast"/>
      <w:ind w:firstLine="300"/>
      <w:jc w:val="both"/>
    </w:pPr>
    <w:rPr>
      <w:rFonts w:ascii="Times New Roman" w:eastAsia="Times New Roman" w:hAnsi="Times New Roman" w:cs="Times New Roman"/>
      <w:sz w:val="21"/>
      <w:szCs w:val="21"/>
      <w:lang w:eastAsia="ru-RU"/>
    </w:rPr>
  </w:style>
  <w:style w:type="paragraph" w:customStyle="1" w:styleId="ad">
    <w:name w:val=" Знак Знак"/>
    <w:basedOn w:val="a"/>
    <w:autoRedefine/>
    <w:rsid w:val="00C6700A"/>
    <w:pPr>
      <w:spacing w:after="160" w:line="240" w:lineRule="exact"/>
    </w:pPr>
    <w:rPr>
      <w:rFonts w:ascii="Verdana" w:eastAsia="MS Mincho" w:hAnsi="Verdana"/>
      <w:sz w:val="20"/>
      <w:szCs w:val="20"/>
      <w:lang w:val="en-US" w:eastAsia="en-US"/>
    </w:rPr>
  </w:style>
  <w:style w:type="table" w:styleId="ae">
    <w:name w:val="Table Grid"/>
    <w:basedOn w:val="a1"/>
    <w:rsid w:val="00C670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Абзац списка"/>
    <w:basedOn w:val="a"/>
    <w:qFormat/>
    <w:rsid w:val="00C6700A"/>
    <w:pPr>
      <w:ind w:left="720"/>
      <w:contextualSpacing/>
    </w:pPr>
  </w:style>
  <w:style w:type="paragraph" w:styleId="25">
    <w:name w:val="List 2"/>
    <w:basedOn w:val="a"/>
    <w:rsid w:val="00C6700A"/>
    <w:pPr>
      <w:ind w:left="566" w:hanging="283"/>
    </w:pPr>
    <w:rPr>
      <w:sz w:val="28"/>
    </w:rPr>
  </w:style>
  <w:style w:type="character" w:customStyle="1" w:styleId="longtext">
    <w:name w:val="long_text"/>
    <w:basedOn w:val="a0"/>
    <w:rsid w:val="00C6700A"/>
  </w:style>
  <w:style w:type="paragraph" w:styleId="af0">
    <w:name w:val="Normal (Web)"/>
    <w:basedOn w:val="a"/>
    <w:unhideWhenUsed/>
    <w:rsid w:val="00C6700A"/>
    <w:pPr>
      <w:spacing w:before="100" w:beforeAutospacing="1" w:after="100" w:afterAutospacing="1"/>
    </w:pPr>
    <w:rPr>
      <w:lang w:val="ru-RU"/>
    </w:rPr>
  </w:style>
  <w:style w:type="paragraph" w:styleId="af1">
    <w:name w:val="Balloon Text"/>
    <w:basedOn w:val="a"/>
    <w:link w:val="af2"/>
    <w:semiHidden/>
    <w:rsid w:val="00C6700A"/>
    <w:rPr>
      <w:rFonts w:ascii="Tahoma" w:hAnsi="Tahoma" w:cs="Tahoma"/>
      <w:sz w:val="16"/>
      <w:szCs w:val="16"/>
    </w:rPr>
  </w:style>
  <w:style w:type="character" w:customStyle="1" w:styleId="af2">
    <w:name w:val="Текст у виносці Знак"/>
    <w:basedOn w:val="a0"/>
    <w:link w:val="af1"/>
    <w:semiHidden/>
    <w:rsid w:val="00C6700A"/>
    <w:rPr>
      <w:rFonts w:ascii="Tahoma" w:eastAsia="Times New Roman" w:hAnsi="Tahoma" w:cs="Tahoma"/>
      <w:sz w:val="16"/>
      <w:szCs w:val="16"/>
      <w:lang w:val="uk-UA" w:eastAsia="ru-RU"/>
    </w:rPr>
  </w:style>
  <w:style w:type="character" w:customStyle="1" w:styleId="WW-Absatz-Standardschriftart">
    <w:name w:val="WW-Absatz-Standardschriftart"/>
    <w:rsid w:val="00C6700A"/>
  </w:style>
  <w:style w:type="character" w:customStyle="1" w:styleId="26">
    <w:name w:val="Основной шрифт абзаца2"/>
    <w:rsid w:val="00C6700A"/>
  </w:style>
  <w:style w:type="character" w:customStyle="1" w:styleId="longtext1">
    <w:name w:val="long_text1"/>
    <w:basedOn w:val="26"/>
    <w:rsid w:val="00C6700A"/>
    <w:rPr>
      <w:sz w:val="20"/>
      <w:szCs w:val="20"/>
    </w:rPr>
  </w:style>
  <w:style w:type="paragraph" w:customStyle="1" w:styleId="af3">
    <w:name w:val="Заголовок"/>
    <w:basedOn w:val="a"/>
    <w:next w:val="a7"/>
    <w:rsid w:val="00C6700A"/>
    <w:pPr>
      <w:keepNext/>
      <w:suppressAutoHyphens/>
      <w:spacing w:before="240" w:after="120"/>
    </w:pPr>
    <w:rPr>
      <w:rFonts w:ascii="Arial" w:eastAsia="SimSun" w:hAnsi="Arial" w:cs="Mangal"/>
      <w:sz w:val="28"/>
      <w:szCs w:val="28"/>
      <w:lang w:eastAsia="ar-SA"/>
    </w:rPr>
  </w:style>
  <w:style w:type="paragraph" w:styleId="af4">
    <w:name w:val="List"/>
    <w:basedOn w:val="a7"/>
    <w:rsid w:val="00C6700A"/>
    <w:pPr>
      <w:suppressAutoHyphens/>
    </w:pPr>
    <w:rPr>
      <w:rFonts w:ascii="Arial" w:hAnsi="Arial" w:cs="Mangal"/>
      <w:lang w:eastAsia="ar-SA"/>
    </w:rPr>
  </w:style>
  <w:style w:type="paragraph" w:customStyle="1" w:styleId="4">
    <w:name w:val="Название4"/>
    <w:basedOn w:val="a"/>
    <w:rsid w:val="00C6700A"/>
    <w:pPr>
      <w:suppressLineNumbers/>
      <w:suppressAutoHyphens/>
      <w:spacing w:before="120" w:after="120"/>
    </w:pPr>
    <w:rPr>
      <w:rFonts w:ascii="Arial" w:hAnsi="Arial" w:cs="Mangal"/>
      <w:i/>
      <w:iCs/>
      <w:sz w:val="20"/>
      <w:lang w:eastAsia="ar-SA"/>
    </w:rPr>
  </w:style>
  <w:style w:type="paragraph" w:customStyle="1" w:styleId="40">
    <w:name w:val="Указатель4"/>
    <w:basedOn w:val="a"/>
    <w:rsid w:val="00C6700A"/>
    <w:pPr>
      <w:suppressLineNumbers/>
      <w:suppressAutoHyphens/>
    </w:pPr>
    <w:rPr>
      <w:rFonts w:ascii="Arial" w:hAnsi="Arial" w:cs="Mangal"/>
      <w:lang w:eastAsia="ar-SA"/>
    </w:rPr>
  </w:style>
  <w:style w:type="paragraph" w:customStyle="1" w:styleId="33">
    <w:name w:val="Название3"/>
    <w:basedOn w:val="a"/>
    <w:rsid w:val="00C6700A"/>
    <w:pPr>
      <w:suppressLineNumbers/>
      <w:suppressAutoHyphens/>
      <w:spacing w:before="120" w:after="120"/>
    </w:pPr>
    <w:rPr>
      <w:rFonts w:ascii="Arial" w:hAnsi="Arial" w:cs="Mangal"/>
      <w:i/>
      <w:iCs/>
      <w:sz w:val="20"/>
      <w:lang w:eastAsia="ar-SA"/>
    </w:rPr>
  </w:style>
  <w:style w:type="paragraph" w:customStyle="1" w:styleId="34">
    <w:name w:val="Указатель3"/>
    <w:basedOn w:val="a"/>
    <w:rsid w:val="00C6700A"/>
    <w:pPr>
      <w:suppressLineNumbers/>
      <w:suppressAutoHyphens/>
    </w:pPr>
    <w:rPr>
      <w:rFonts w:ascii="Arial" w:hAnsi="Arial" w:cs="Mangal"/>
      <w:lang w:eastAsia="ar-SA"/>
    </w:rPr>
  </w:style>
  <w:style w:type="paragraph" w:customStyle="1" w:styleId="27">
    <w:name w:val="Название2"/>
    <w:basedOn w:val="a"/>
    <w:rsid w:val="00C6700A"/>
    <w:pPr>
      <w:suppressLineNumbers/>
      <w:suppressAutoHyphens/>
      <w:spacing w:before="120" w:after="120"/>
    </w:pPr>
    <w:rPr>
      <w:rFonts w:ascii="Arial" w:hAnsi="Arial" w:cs="Mangal"/>
      <w:i/>
      <w:iCs/>
      <w:sz w:val="20"/>
      <w:lang w:eastAsia="ar-SA"/>
    </w:rPr>
  </w:style>
  <w:style w:type="paragraph" w:customStyle="1" w:styleId="28">
    <w:name w:val="Указатель2"/>
    <w:basedOn w:val="a"/>
    <w:rsid w:val="00C6700A"/>
    <w:pPr>
      <w:suppressLineNumbers/>
      <w:suppressAutoHyphens/>
    </w:pPr>
    <w:rPr>
      <w:rFonts w:ascii="Arial" w:hAnsi="Arial" w:cs="Mangal"/>
      <w:lang w:eastAsia="ar-SA"/>
    </w:rPr>
  </w:style>
  <w:style w:type="paragraph" w:customStyle="1" w:styleId="12">
    <w:name w:val="Название1"/>
    <w:basedOn w:val="a"/>
    <w:rsid w:val="00C6700A"/>
    <w:pPr>
      <w:suppressLineNumbers/>
      <w:suppressAutoHyphens/>
      <w:spacing w:before="120" w:after="120"/>
    </w:pPr>
    <w:rPr>
      <w:rFonts w:ascii="Arial" w:hAnsi="Arial" w:cs="Mangal"/>
      <w:i/>
      <w:iCs/>
      <w:sz w:val="20"/>
      <w:lang w:eastAsia="ar-SA"/>
    </w:rPr>
  </w:style>
  <w:style w:type="paragraph" w:customStyle="1" w:styleId="13">
    <w:name w:val="Указатель1"/>
    <w:basedOn w:val="a"/>
    <w:rsid w:val="00C6700A"/>
    <w:pPr>
      <w:suppressLineNumbers/>
      <w:suppressAutoHyphens/>
    </w:pPr>
    <w:rPr>
      <w:rFonts w:ascii="Arial" w:hAnsi="Arial" w:cs="Mangal"/>
      <w:lang w:eastAsia="ar-SA"/>
    </w:rPr>
  </w:style>
  <w:style w:type="paragraph" w:styleId="af5">
    <w:name w:val="footer"/>
    <w:basedOn w:val="a"/>
    <w:link w:val="af6"/>
    <w:rsid w:val="00C6700A"/>
    <w:pPr>
      <w:tabs>
        <w:tab w:val="center" w:pos="4677"/>
        <w:tab w:val="right" w:pos="9355"/>
      </w:tabs>
      <w:suppressAutoHyphens/>
    </w:pPr>
    <w:rPr>
      <w:lang w:eastAsia="ar-SA"/>
    </w:rPr>
  </w:style>
  <w:style w:type="character" w:customStyle="1" w:styleId="af6">
    <w:name w:val="Нижній колонтитул Знак"/>
    <w:basedOn w:val="a0"/>
    <w:link w:val="af5"/>
    <w:rsid w:val="00C6700A"/>
    <w:rPr>
      <w:rFonts w:ascii="Times New Roman" w:eastAsia="Times New Roman" w:hAnsi="Times New Roman" w:cs="Times New Roman"/>
      <w:sz w:val="24"/>
      <w:szCs w:val="24"/>
      <w:lang w:val="uk-UA" w:eastAsia="ar-SA"/>
    </w:rPr>
  </w:style>
  <w:style w:type="paragraph" w:customStyle="1" w:styleId="af7">
    <w:name w:val="Содержимое таблицы"/>
    <w:basedOn w:val="a"/>
    <w:rsid w:val="00C6700A"/>
    <w:pPr>
      <w:suppressLineNumbers/>
      <w:suppressAutoHyphens/>
    </w:pPr>
    <w:rPr>
      <w:lang w:eastAsia="ar-SA"/>
    </w:rPr>
  </w:style>
  <w:style w:type="paragraph" w:customStyle="1" w:styleId="af8">
    <w:name w:val="Заголовок таблицы"/>
    <w:basedOn w:val="af7"/>
    <w:rsid w:val="00C6700A"/>
    <w:pPr>
      <w:jc w:val="center"/>
    </w:pPr>
    <w:rPr>
      <w:b/>
      <w:bCs/>
    </w:rPr>
  </w:style>
  <w:style w:type="paragraph" w:customStyle="1" w:styleId="af9">
    <w:name w:val="Содержимое врезки"/>
    <w:basedOn w:val="a7"/>
    <w:rsid w:val="00C6700A"/>
    <w:pPr>
      <w:suppressAutoHyphens/>
    </w:pPr>
    <w:rPr>
      <w:lang w:eastAsia="ar-SA"/>
    </w:rPr>
  </w:style>
  <w:style w:type="paragraph" w:styleId="afa">
    <w:name w:val="Subtitle"/>
    <w:basedOn w:val="af3"/>
    <w:next w:val="a7"/>
    <w:link w:val="afb"/>
    <w:qFormat/>
    <w:rsid w:val="00C6700A"/>
    <w:pPr>
      <w:jc w:val="center"/>
    </w:pPr>
    <w:rPr>
      <w:i/>
      <w:iCs/>
    </w:rPr>
  </w:style>
  <w:style w:type="character" w:customStyle="1" w:styleId="afb">
    <w:name w:val="Підзаголовок Знак"/>
    <w:basedOn w:val="a0"/>
    <w:link w:val="afa"/>
    <w:rsid w:val="00C6700A"/>
    <w:rPr>
      <w:rFonts w:ascii="Arial" w:eastAsia="SimSun" w:hAnsi="Arial" w:cs="Mangal"/>
      <w:i/>
      <w:iCs/>
      <w:sz w:val="28"/>
      <w:szCs w:val="28"/>
      <w:lang w:val="uk-UA" w:eastAsia="ar-SA"/>
    </w:rPr>
  </w:style>
  <w:style w:type="paragraph" w:customStyle="1" w:styleId="14">
    <w:name w:val="Текст1"/>
    <w:basedOn w:val="a"/>
    <w:rsid w:val="00C6700A"/>
    <w:pPr>
      <w:suppressAutoHyphens/>
    </w:pPr>
    <w:rPr>
      <w:rFonts w:ascii="Courier New" w:hAnsi="Courier New" w:cs="Courier New"/>
      <w:sz w:val="20"/>
      <w:szCs w:val="20"/>
      <w:lang w:eastAsia="ar-SA"/>
    </w:rPr>
  </w:style>
  <w:style w:type="paragraph" w:customStyle="1" w:styleId="210">
    <w:name w:val="Основной текст 21"/>
    <w:basedOn w:val="a"/>
    <w:rsid w:val="00C6700A"/>
    <w:pPr>
      <w:suppressAutoHyphens/>
      <w:spacing w:after="120" w:line="480" w:lineRule="auto"/>
    </w:pPr>
    <w:rPr>
      <w:lang w:eastAsia="ar-SA"/>
    </w:rPr>
  </w:style>
  <w:style w:type="paragraph" w:customStyle="1" w:styleId="310">
    <w:name w:val="Основной текст с отступом 31"/>
    <w:basedOn w:val="a"/>
    <w:rsid w:val="00C6700A"/>
    <w:pPr>
      <w:suppressAutoHyphens/>
      <w:spacing w:after="120"/>
      <w:ind w:left="283"/>
    </w:pPr>
    <w:rPr>
      <w:sz w:val="16"/>
      <w:szCs w:val="16"/>
      <w:lang w:eastAsia="ar-SA"/>
    </w:rPr>
  </w:style>
  <w:style w:type="paragraph" w:customStyle="1" w:styleId="ListParagraph">
    <w:name w:val="List Paragraph"/>
    <w:basedOn w:val="a"/>
    <w:rsid w:val="00C6700A"/>
    <w:pPr>
      <w:spacing w:after="200" w:line="276" w:lineRule="auto"/>
      <w:ind w:left="720"/>
      <w:contextualSpacing/>
    </w:pPr>
    <w:rPr>
      <w:rFonts w:ascii="Calibri" w:hAnsi="Calibri"/>
      <w:sz w:val="22"/>
      <w:szCs w:val="22"/>
      <w:lang w:val="ru-RU"/>
    </w:rPr>
  </w:style>
  <w:style w:type="character" w:customStyle="1" w:styleId="apple-style-span">
    <w:name w:val="apple-style-span"/>
    <w:basedOn w:val="a0"/>
    <w:rsid w:val="00C6700A"/>
  </w:style>
  <w:style w:type="character" w:styleId="afc">
    <w:name w:val="Hyperlink"/>
    <w:basedOn w:val="a0"/>
    <w:rsid w:val="00C6700A"/>
    <w:rPr>
      <w:color w:val="0000FF"/>
      <w:u w:val="single"/>
    </w:rPr>
  </w:style>
  <w:style w:type="character" w:customStyle="1" w:styleId="apple-converted-space">
    <w:name w:val="apple-converted-space"/>
    <w:basedOn w:val="a0"/>
    <w:rsid w:val="00C6700A"/>
  </w:style>
  <w:style w:type="paragraph" w:styleId="35">
    <w:name w:val="Body Text 3"/>
    <w:basedOn w:val="a"/>
    <w:link w:val="36"/>
    <w:rsid w:val="00C6700A"/>
    <w:pPr>
      <w:spacing w:after="120"/>
    </w:pPr>
    <w:rPr>
      <w:sz w:val="16"/>
      <w:szCs w:val="16"/>
      <w:lang w:val="ru-RU"/>
    </w:rPr>
  </w:style>
  <w:style w:type="character" w:customStyle="1" w:styleId="36">
    <w:name w:val="Основний текст 3 Знак"/>
    <w:basedOn w:val="a0"/>
    <w:link w:val="35"/>
    <w:rsid w:val="00C6700A"/>
    <w:rPr>
      <w:rFonts w:ascii="Times New Roman" w:eastAsia="Times New Roman" w:hAnsi="Times New Roman" w:cs="Times New Roman"/>
      <w:sz w:val="16"/>
      <w:szCs w:val="16"/>
      <w:lang w:eastAsia="ru-RU"/>
    </w:rPr>
  </w:style>
  <w:style w:type="paragraph" w:customStyle="1" w:styleId="BodyText21">
    <w:name w:val="Body Text 21"/>
    <w:basedOn w:val="a"/>
    <w:rsid w:val="00C6700A"/>
    <w:pPr>
      <w:autoSpaceDE w:val="0"/>
      <w:autoSpaceDN w:val="0"/>
      <w:ind w:firstLine="284"/>
    </w:pPr>
    <w:rPr>
      <w:sz w:val="28"/>
      <w:szCs w:val="28"/>
    </w:rPr>
  </w:style>
  <w:style w:type="paragraph" w:customStyle="1" w:styleId="afd">
    <w:name w:val="Ариель"/>
    <w:rsid w:val="00C6700A"/>
    <w:pPr>
      <w:autoSpaceDE w:val="0"/>
      <w:autoSpaceDN w:val="0"/>
      <w:adjustRightInd w:val="0"/>
      <w:spacing w:after="0" w:line="240" w:lineRule="auto"/>
      <w:jc w:val="center"/>
    </w:pPr>
    <w:rPr>
      <w:rFonts w:ascii="Arial" w:eastAsia="Times New Roman" w:hAnsi="Arial" w:cs="Arial"/>
      <w:b/>
      <w:bCs/>
      <w:sz w:val="28"/>
      <w:szCs w:val="36"/>
      <w:lang w:val="uk-UA" w:eastAsia="ru-RU"/>
    </w:rPr>
  </w:style>
  <w:style w:type="character" w:styleId="afe">
    <w:name w:val="Emphasis"/>
    <w:basedOn w:val="a0"/>
    <w:qFormat/>
    <w:rsid w:val="00C6700A"/>
    <w:rPr>
      <w:i/>
      <w:iCs/>
    </w:rPr>
  </w:style>
  <w:style w:type="paragraph" w:styleId="aff">
    <w:name w:val="Block Text"/>
    <w:basedOn w:val="a"/>
    <w:rsid w:val="00C6700A"/>
    <w:pPr>
      <w:ind w:left="113" w:right="113"/>
      <w:jc w:val="center"/>
    </w:pPr>
    <w:rPr>
      <w:b/>
      <w:bCs/>
      <w:sz w:val="20"/>
    </w:rPr>
  </w:style>
  <w:style w:type="paragraph" w:customStyle="1" w:styleId="aff0">
    <w:name w:val="Очистить формат"/>
    <w:basedOn w:val="a"/>
    <w:rsid w:val="00C6700A"/>
    <w:pPr>
      <w:widowControl w:val="0"/>
      <w:autoSpaceDE w:val="0"/>
      <w:autoSpaceDN w:val="0"/>
      <w:adjustRightInd w:val="0"/>
      <w:ind w:firstLine="567"/>
      <w:jc w:val="both"/>
    </w:pPr>
    <w:rPr>
      <w:sz w:val="28"/>
      <w:szCs w:val="28"/>
    </w:rPr>
  </w:style>
  <w:style w:type="character" w:customStyle="1" w:styleId="WW8Num6z0">
    <w:name w:val="WW8Num6z0"/>
    <w:rsid w:val="00C6700A"/>
    <w:rPr>
      <w:rFonts w:ascii="Symbol" w:hAnsi="Symbol"/>
    </w:rPr>
  </w:style>
  <w:style w:type="character" w:customStyle="1" w:styleId="WW8Num7z0">
    <w:name w:val="WW8Num7z0"/>
    <w:rsid w:val="00C6700A"/>
    <w:rPr>
      <w:rFonts w:ascii="Times New Roman" w:eastAsia="Times New Roman" w:hAnsi="Times New Roman" w:cs="Times New Roman"/>
    </w:rPr>
  </w:style>
  <w:style w:type="character" w:customStyle="1" w:styleId="WW8Num8z0">
    <w:name w:val="WW8Num8z0"/>
    <w:rsid w:val="00C6700A"/>
    <w:rPr>
      <w:rFonts w:ascii="Symbol" w:hAnsi="Symbol"/>
    </w:rPr>
  </w:style>
  <w:style w:type="character" w:customStyle="1" w:styleId="WW8Num8z1">
    <w:name w:val="WW8Num8z1"/>
    <w:rsid w:val="00C6700A"/>
    <w:rPr>
      <w:rFonts w:ascii="Symbol" w:hAnsi="Symbol"/>
    </w:rPr>
  </w:style>
  <w:style w:type="character" w:customStyle="1" w:styleId="WW8Num8z4">
    <w:name w:val="WW8Num8z4"/>
    <w:rsid w:val="00C6700A"/>
    <w:rPr>
      <w:rFonts w:ascii="Courier New" w:hAnsi="Courier New" w:cs="Courier New"/>
    </w:rPr>
  </w:style>
  <w:style w:type="character" w:customStyle="1" w:styleId="WW8Num11z0">
    <w:name w:val="WW8Num11z0"/>
    <w:rsid w:val="00C6700A"/>
    <w:rPr>
      <w:b w:val="0"/>
    </w:rPr>
  </w:style>
  <w:style w:type="character" w:customStyle="1" w:styleId="WW8Num11z1">
    <w:name w:val="WW8Num11z1"/>
    <w:rsid w:val="00C6700A"/>
    <w:rPr>
      <w:rFonts w:ascii="Courier New" w:hAnsi="Courier New" w:cs="Courier New"/>
    </w:rPr>
  </w:style>
  <w:style w:type="character" w:customStyle="1" w:styleId="WW8Num11z2">
    <w:name w:val="WW8Num11z2"/>
    <w:rsid w:val="00C6700A"/>
    <w:rPr>
      <w:rFonts w:ascii="Wingdings" w:hAnsi="Wingdings"/>
    </w:rPr>
  </w:style>
  <w:style w:type="character" w:customStyle="1" w:styleId="WW8Num14z0">
    <w:name w:val="WW8Num14z0"/>
    <w:rsid w:val="00C6700A"/>
    <w:rPr>
      <w:rFonts w:ascii="Symbol" w:hAnsi="Symbol"/>
    </w:rPr>
  </w:style>
  <w:style w:type="character" w:customStyle="1" w:styleId="WW8Num14z1">
    <w:name w:val="WW8Num14z1"/>
    <w:rsid w:val="00C6700A"/>
    <w:rPr>
      <w:rFonts w:ascii="Courier New" w:hAnsi="Courier New" w:cs="Courier New"/>
    </w:rPr>
  </w:style>
  <w:style w:type="character" w:customStyle="1" w:styleId="WW8Num14z2">
    <w:name w:val="WW8Num14z2"/>
    <w:rsid w:val="00C6700A"/>
    <w:rPr>
      <w:rFonts w:ascii="Wingdings" w:hAnsi="Wingdings"/>
    </w:rPr>
  </w:style>
  <w:style w:type="character" w:customStyle="1" w:styleId="WW8Num16z0">
    <w:name w:val="WW8Num16z0"/>
    <w:rsid w:val="00C6700A"/>
    <w:rPr>
      <w:rFonts w:ascii="Wingdings" w:hAnsi="Wingdings"/>
    </w:rPr>
  </w:style>
  <w:style w:type="character" w:customStyle="1" w:styleId="WW8Num17z0">
    <w:name w:val="WW8Num17z0"/>
    <w:rsid w:val="00C6700A"/>
    <w:rPr>
      <w:rFonts w:ascii="Wingdings" w:hAnsi="Wingdings"/>
    </w:rPr>
  </w:style>
  <w:style w:type="character" w:customStyle="1" w:styleId="WW8Num18z0">
    <w:name w:val="WW8Num18z0"/>
    <w:rsid w:val="00C6700A"/>
    <w:rPr>
      <w:rFonts w:ascii="Wingdings" w:hAnsi="Wingdings"/>
    </w:rPr>
  </w:style>
  <w:style w:type="character" w:customStyle="1" w:styleId="WW8Num20z0">
    <w:name w:val="WW8Num20z0"/>
    <w:rsid w:val="00C6700A"/>
    <w:rPr>
      <w:rFonts w:ascii="Wingdings" w:hAnsi="Wingdings"/>
    </w:rPr>
  </w:style>
  <w:style w:type="character" w:customStyle="1" w:styleId="WW8Num22z0">
    <w:name w:val="WW8Num22z0"/>
    <w:rsid w:val="00C6700A"/>
    <w:rPr>
      <w:rFonts w:ascii="Symbol" w:hAnsi="Symbol"/>
    </w:rPr>
  </w:style>
  <w:style w:type="character" w:customStyle="1" w:styleId="WW8Num22z1">
    <w:name w:val="WW8Num22z1"/>
    <w:rsid w:val="00C6700A"/>
    <w:rPr>
      <w:rFonts w:ascii="Courier New" w:hAnsi="Courier New" w:cs="Courier New"/>
    </w:rPr>
  </w:style>
  <w:style w:type="character" w:customStyle="1" w:styleId="WW8Num22z2">
    <w:name w:val="WW8Num22z2"/>
    <w:rsid w:val="00C6700A"/>
    <w:rPr>
      <w:rFonts w:ascii="Wingdings" w:hAnsi="Wingdings"/>
    </w:rPr>
  </w:style>
  <w:style w:type="character" w:customStyle="1" w:styleId="WW8Num23z0">
    <w:name w:val="WW8Num23z0"/>
    <w:rsid w:val="00C6700A"/>
    <w:rPr>
      <w:rFonts w:ascii="Wingdings" w:hAnsi="Wingdings"/>
    </w:rPr>
  </w:style>
  <w:style w:type="character" w:customStyle="1" w:styleId="41">
    <w:name w:val="Основной шрифт абзаца4"/>
    <w:rsid w:val="00C6700A"/>
  </w:style>
  <w:style w:type="character" w:customStyle="1" w:styleId="Absatz-Standardschriftart">
    <w:name w:val="Absatz-Standardschriftart"/>
    <w:rsid w:val="00C6700A"/>
  </w:style>
  <w:style w:type="character" w:customStyle="1" w:styleId="37">
    <w:name w:val="Основной шрифт абзаца3"/>
    <w:rsid w:val="00C6700A"/>
  </w:style>
  <w:style w:type="character" w:customStyle="1" w:styleId="WW8Num5z0">
    <w:name w:val="WW8Num5z0"/>
    <w:rsid w:val="00C6700A"/>
    <w:rPr>
      <w:rFonts w:ascii="Symbol" w:hAnsi="Symbol"/>
    </w:rPr>
  </w:style>
  <w:style w:type="character" w:customStyle="1" w:styleId="WW8Num7z1">
    <w:name w:val="WW8Num7z1"/>
    <w:rsid w:val="00C6700A"/>
    <w:rPr>
      <w:rFonts w:ascii="Courier New" w:hAnsi="Courier New" w:cs="Courier New"/>
    </w:rPr>
  </w:style>
  <w:style w:type="character" w:customStyle="1" w:styleId="WW8Num7z4">
    <w:name w:val="WW8Num7z4"/>
    <w:rsid w:val="00C6700A"/>
    <w:rPr>
      <w:rFonts w:ascii="Courier New" w:hAnsi="Courier New" w:cs="Courier New"/>
    </w:rPr>
  </w:style>
  <w:style w:type="character" w:customStyle="1" w:styleId="WW-Absatz-Standardschriftart1">
    <w:name w:val="WW-Absatz-Standardschriftart1"/>
    <w:rsid w:val="00C6700A"/>
  </w:style>
  <w:style w:type="character" w:customStyle="1" w:styleId="WW8Num3z0">
    <w:name w:val="WW8Num3z0"/>
    <w:rsid w:val="00C6700A"/>
    <w:rPr>
      <w:rFonts w:ascii="Symbol" w:hAnsi="Symbol"/>
    </w:rPr>
  </w:style>
  <w:style w:type="character" w:customStyle="1" w:styleId="WW-Absatz-Standardschriftart11">
    <w:name w:val="WW-Absatz-Standardschriftart11"/>
    <w:rsid w:val="00C6700A"/>
  </w:style>
  <w:style w:type="character" w:customStyle="1" w:styleId="WW8Num2z0">
    <w:name w:val="WW8Num2z0"/>
    <w:rsid w:val="00C6700A"/>
    <w:rPr>
      <w:rFonts w:ascii="Symbol" w:hAnsi="Symbol"/>
    </w:rPr>
  </w:style>
  <w:style w:type="character" w:customStyle="1" w:styleId="WW8Num4z0">
    <w:name w:val="WW8Num4z0"/>
    <w:rsid w:val="00C6700A"/>
    <w:rPr>
      <w:rFonts w:ascii="Symbol" w:hAnsi="Symbol"/>
    </w:rPr>
  </w:style>
  <w:style w:type="character" w:customStyle="1" w:styleId="WW8Num4z1">
    <w:name w:val="WW8Num4z1"/>
    <w:rsid w:val="00C6700A"/>
    <w:rPr>
      <w:rFonts w:ascii="Courier New" w:hAnsi="Courier New" w:cs="Courier New"/>
    </w:rPr>
  </w:style>
  <w:style w:type="character" w:customStyle="1" w:styleId="WW8Num5z1">
    <w:name w:val="WW8Num5z1"/>
    <w:rsid w:val="00C6700A"/>
    <w:rPr>
      <w:rFonts w:ascii="Courier New" w:hAnsi="Courier New" w:cs="Courier New"/>
    </w:rPr>
  </w:style>
  <w:style w:type="character" w:customStyle="1" w:styleId="WW8Num5z2">
    <w:name w:val="WW8Num5z2"/>
    <w:rsid w:val="00C6700A"/>
    <w:rPr>
      <w:rFonts w:ascii="Wingdings" w:hAnsi="Wingdings"/>
    </w:rPr>
  </w:style>
  <w:style w:type="character" w:customStyle="1" w:styleId="WW8Num6z1">
    <w:name w:val="WW8Num6z1"/>
    <w:rsid w:val="00C6700A"/>
    <w:rPr>
      <w:rFonts w:ascii="Courier New" w:hAnsi="Courier New" w:cs="Courier New"/>
    </w:rPr>
  </w:style>
  <w:style w:type="character" w:customStyle="1" w:styleId="WW8Num10z0">
    <w:name w:val="WW8Num10z0"/>
    <w:rsid w:val="00C6700A"/>
    <w:rPr>
      <w:rFonts w:ascii="Times New Roman" w:eastAsia="Times New Roman" w:hAnsi="Times New Roman" w:cs="Times New Roman"/>
    </w:rPr>
  </w:style>
  <w:style w:type="character" w:customStyle="1" w:styleId="WW8Num10z1">
    <w:name w:val="WW8Num10z1"/>
    <w:rsid w:val="00C6700A"/>
    <w:rPr>
      <w:rFonts w:ascii="Courier New" w:hAnsi="Courier New" w:cs="Courier New"/>
    </w:rPr>
  </w:style>
  <w:style w:type="character" w:customStyle="1" w:styleId="WW8Num10z2">
    <w:name w:val="WW8Num10z2"/>
    <w:rsid w:val="00C6700A"/>
    <w:rPr>
      <w:rFonts w:ascii="Wingdings" w:hAnsi="Wingdings"/>
    </w:rPr>
  </w:style>
  <w:style w:type="character" w:customStyle="1" w:styleId="WW8Num10z3">
    <w:name w:val="WW8Num10z3"/>
    <w:rsid w:val="00C6700A"/>
    <w:rPr>
      <w:rFonts w:ascii="Symbol" w:hAnsi="Symbol"/>
    </w:rPr>
  </w:style>
  <w:style w:type="character" w:customStyle="1" w:styleId="WW8Num12z0">
    <w:name w:val="WW8Num12z0"/>
    <w:rsid w:val="00C6700A"/>
    <w:rPr>
      <w:rFonts w:ascii="Symbol" w:hAnsi="Symbol"/>
    </w:rPr>
  </w:style>
  <w:style w:type="character" w:customStyle="1" w:styleId="WW8NumSt8z0">
    <w:name w:val="WW8NumSt8z0"/>
    <w:rsid w:val="00C6700A"/>
    <w:rPr>
      <w:rFonts w:ascii="Times New Roman" w:hAnsi="Times New Roman" w:cs="Times New Roman"/>
    </w:rPr>
  </w:style>
  <w:style w:type="character" w:customStyle="1" w:styleId="WW8NumSt9z0">
    <w:name w:val="WW8NumSt9z0"/>
    <w:rsid w:val="00C6700A"/>
    <w:rPr>
      <w:rFonts w:ascii="Times New Roman" w:hAnsi="Times New Roman" w:cs="Times New Roman"/>
    </w:rPr>
  </w:style>
  <w:style w:type="character" w:customStyle="1" w:styleId="15">
    <w:name w:val="Основной шрифт абзаца1"/>
    <w:rsid w:val="00C6700A"/>
  </w:style>
  <w:style w:type="character" w:customStyle="1" w:styleId="WW8Num7z2">
    <w:name w:val="WW8Num7z2"/>
    <w:rsid w:val="00C6700A"/>
    <w:rPr>
      <w:rFonts w:ascii="Wingdings" w:hAnsi="Wingdings"/>
    </w:rPr>
  </w:style>
  <w:style w:type="character" w:customStyle="1" w:styleId="WW8Num7z3">
    <w:name w:val="WW8Num7z3"/>
    <w:rsid w:val="00C6700A"/>
    <w:rPr>
      <w:rFonts w:ascii="Symbol" w:hAnsi="Symbol"/>
    </w:rPr>
  </w:style>
  <w:style w:type="character" w:customStyle="1" w:styleId="aff1">
    <w:name w:val="Символ нумерации"/>
    <w:rsid w:val="00C6700A"/>
  </w:style>
  <w:style w:type="character" w:customStyle="1" w:styleId="WW8Num20z1">
    <w:name w:val="WW8Num20z1"/>
    <w:rsid w:val="00C6700A"/>
    <w:rPr>
      <w:rFonts w:ascii="Symbol" w:hAnsi="Symbol"/>
    </w:rPr>
  </w:style>
  <w:style w:type="character" w:customStyle="1" w:styleId="WW8Num20z4">
    <w:name w:val="WW8Num20z4"/>
    <w:rsid w:val="00C6700A"/>
    <w:rPr>
      <w:rFonts w:ascii="Courier New" w:hAnsi="Courier New" w:cs="Courier New"/>
    </w:rPr>
  </w:style>
  <w:style w:type="character" w:customStyle="1" w:styleId="29">
    <w:name w:val="номер страницы2"/>
    <w:basedOn w:val="26"/>
    <w:rsid w:val="00C6700A"/>
  </w:style>
  <w:style w:type="paragraph" w:customStyle="1" w:styleId="16">
    <w:name w:val="Обычный1"/>
    <w:rsid w:val="00C6700A"/>
    <w:pPr>
      <w:widowControl w:val="0"/>
      <w:spacing w:after="0" w:line="240" w:lineRule="auto"/>
      <w:ind w:firstLine="300"/>
      <w:jc w:val="both"/>
    </w:pPr>
    <w:rPr>
      <w:rFonts w:ascii="Times New Roman" w:eastAsia="Calibri" w:hAnsi="Times New Roman" w:cs="Times New Roman"/>
      <w:sz w:val="20"/>
      <w:szCs w:val="20"/>
      <w:lang w:val="uk-UA" w:eastAsia="ru-RU"/>
    </w:rPr>
  </w:style>
  <w:style w:type="paragraph" w:styleId="HTML">
    <w:name w:val="HTML Preformatted"/>
    <w:basedOn w:val="a"/>
    <w:link w:val="HTML0"/>
    <w:unhideWhenUsed/>
    <w:rsid w:val="00C6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C6700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022741">
      <w:bodyDiv w:val="1"/>
      <w:marLeft w:val="0"/>
      <w:marRight w:val="0"/>
      <w:marTop w:val="0"/>
      <w:marBottom w:val="0"/>
      <w:divBdr>
        <w:top w:val="none" w:sz="0" w:space="0" w:color="auto"/>
        <w:left w:val="none" w:sz="0" w:space="0" w:color="auto"/>
        <w:bottom w:val="none" w:sz="0" w:space="0" w:color="auto"/>
        <w:right w:val="none" w:sz="0" w:space="0" w:color="auto"/>
      </w:divBdr>
    </w:div>
    <w:div w:id="1257863284">
      <w:bodyDiv w:val="1"/>
      <w:marLeft w:val="0"/>
      <w:marRight w:val="0"/>
      <w:marTop w:val="0"/>
      <w:marBottom w:val="0"/>
      <w:divBdr>
        <w:top w:val="none" w:sz="0" w:space="0" w:color="auto"/>
        <w:left w:val="none" w:sz="0" w:space="0" w:color="auto"/>
        <w:bottom w:val="none" w:sz="0" w:space="0" w:color="auto"/>
        <w:right w:val="none" w:sz="0" w:space="0" w:color="auto"/>
      </w:divBdr>
    </w:div>
    <w:div w:id="19291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www.mon.gov.ua/education/average/metod_rek/1_9_580.doc" TargetMode="Externa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3" b="1" i="0" u="none" strike="noStrike" baseline="0">
                <a:solidFill>
                  <a:srgbClr val="000000"/>
                </a:solidFill>
                <a:latin typeface="Garamond"/>
                <a:ea typeface="Garamond"/>
                <a:cs typeface="Garamond"/>
              </a:defRPr>
            </a:pPr>
            <a:r>
              <a:rPr lang="ru-RU"/>
              <a:t>За кваліфікаційними 
категоріями</a:t>
            </a:r>
          </a:p>
        </c:rich>
      </c:tx>
      <c:layout>
        <c:manualLayout>
          <c:xMode val="edge"/>
          <c:yMode val="edge"/>
          <c:x val="0.49189189189189203"/>
          <c:y val="9.6618357487922701E-3"/>
        </c:manualLayout>
      </c:layout>
      <c:spPr>
        <a:noFill/>
        <a:ln w="25463">
          <a:noFill/>
        </a:ln>
      </c:spPr>
    </c:title>
    <c:view3D>
      <c:perspective val="0"/>
    </c:view3D>
    <c:plotArea>
      <c:layout>
        <c:manualLayout>
          <c:layoutTarget val="inner"/>
          <c:xMode val="edge"/>
          <c:yMode val="edge"/>
          <c:x val="0.23603603603603612"/>
          <c:y val="0.24154589371980681"/>
          <c:w val="0.4954954954954956"/>
          <c:h val="0.52657004830917875"/>
        </c:manualLayout>
      </c:layout>
      <c:pie3DChart>
        <c:varyColors val="1"/>
        <c:ser>
          <c:idx val="0"/>
          <c:order val="0"/>
          <c:tx>
            <c:strRef>
              <c:f>Sheet1!$A$2</c:f>
              <c:strCache>
                <c:ptCount val="1"/>
                <c:pt idx="0">
                  <c:v>Восток</c:v>
                </c:pt>
              </c:strCache>
            </c:strRef>
          </c:tx>
          <c:spPr>
            <a:solidFill>
              <a:srgbClr val="336599"/>
            </a:solidFill>
            <a:ln w="12731">
              <a:solidFill>
                <a:srgbClr val="000000"/>
              </a:solidFill>
              <a:prstDash val="solid"/>
            </a:ln>
          </c:spPr>
          <c:dPt>
            <c:idx val="0"/>
            <c:spPr>
              <a:solidFill>
                <a:srgbClr val="2E4C6B"/>
              </a:solidFill>
              <a:ln w="12731">
                <a:solidFill>
                  <a:srgbClr val="000000"/>
                </a:solidFill>
                <a:prstDash val="solid"/>
              </a:ln>
            </c:spPr>
          </c:dPt>
          <c:dPt>
            <c:idx val="1"/>
            <c:spPr>
              <a:solidFill>
                <a:srgbClr val="FFFF00"/>
              </a:solidFill>
              <a:ln w="12731">
                <a:solidFill>
                  <a:srgbClr val="000000"/>
                </a:solidFill>
                <a:prstDash val="solid"/>
              </a:ln>
            </c:spPr>
          </c:dPt>
          <c:dPt>
            <c:idx val="3"/>
            <c:spPr>
              <a:solidFill>
                <a:srgbClr val="0B73E0"/>
              </a:solidFill>
              <a:ln w="12731">
                <a:solidFill>
                  <a:srgbClr val="000000"/>
                </a:solidFill>
                <a:prstDash val="solid"/>
              </a:ln>
            </c:spPr>
          </c:dPt>
          <c:dLbls>
            <c:dLbl>
              <c:idx val="1"/>
              <c:dLblPos val="bestFit"/>
              <c:showPercent val="1"/>
            </c:dLbl>
            <c:numFmt formatCode="0%" sourceLinked="0"/>
            <c:spPr>
              <a:noFill/>
              <a:ln w="25463">
                <a:noFill/>
              </a:ln>
            </c:spPr>
            <c:txPr>
              <a:bodyPr/>
              <a:lstStyle/>
              <a:p>
                <a:pPr>
                  <a:defRPr sz="1303" b="1" i="0" u="none" strike="noStrike" baseline="0">
                    <a:solidFill>
                      <a:srgbClr val="000000"/>
                    </a:solidFill>
                    <a:latin typeface="Garamond"/>
                    <a:ea typeface="Garamond"/>
                    <a:cs typeface="Garamond"/>
                  </a:defRPr>
                </a:pPr>
                <a:endParaRPr lang="ru-RU"/>
              </a:p>
            </c:txPr>
            <c:showPercent val="1"/>
            <c:showLeaderLines val="1"/>
          </c:dLbls>
          <c:cat>
            <c:strRef>
              <c:f>Sheet1!$B$1:$E$1</c:f>
              <c:strCache>
                <c:ptCount val="4"/>
                <c:pt idx="0">
                  <c:v>Вища категорія</c:v>
                </c:pt>
                <c:pt idx="1">
                  <c:v>І категорія</c:v>
                </c:pt>
                <c:pt idx="2">
                  <c:v>ІІ категорія</c:v>
                </c:pt>
                <c:pt idx="3">
                  <c:v>Спеціаліст</c:v>
                </c:pt>
              </c:strCache>
            </c:strRef>
          </c:cat>
          <c:val>
            <c:numRef>
              <c:f>Sheet1!$B$2:$E$2</c:f>
              <c:numCache>
                <c:formatCode>General</c:formatCode>
                <c:ptCount val="4"/>
                <c:pt idx="0">
                  <c:v>37</c:v>
                </c:pt>
                <c:pt idx="1">
                  <c:v>15</c:v>
                </c:pt>
                <c:pt idx="2">
                  <c:v>18</c:v>
                </c:pt>
                <c:pt idx="3">
                  <c:v>30</c:v>
                </c:pt>
              </c:numCache>
            </c:numRef>
          </c:val>
        </c:ser>
        <c:dLbls>
          <c:showPercent val="1"/>
        </c:dLbls>
      </c:pie3DChart>
      <c:spPr>
        <a:noFill/>
        <a:ln w="25463">
          <a:noFill/>
        </a:ln>
      </c:spPr>
    </c:plotArea>
    <c:legend>
      <c:legendPos val="b"/>
      <c:layout>
        <c:manualLayout>
          <c:xMode val="edge"/>
          <c:yMode val="edge"/>
          <c:x val="0"/>
          <c:y val="0.81642512077294638"/>
          <c:w val="1"/>
          <c:h val="0.17874396135265699"/>
        </c:manualLayout>
      </c:layout>
      <c:spPr>
        <a:noFill/>
        <a:ln w="3183">
          <a:solidFill>
            <a:srgbClr val="000000"/>
          </a:solidFill>
          <a:prstDash val="solid"/>
        </a:ln>
      </c:spPr>
      <c:txPr>
        <a:bodyPr/>
        <a:lstStyle/>
        <a:p>
          <a:pPr>
            <a:defRPr sz="1198" b="1" i="0" u="none" strike="noStrike" baseline="0">
              <a:solidFill>
                <a:srgbClr val="000000"/>
              </a:solidFill>
              <a:latin typeface="Garamond"/>
              <a:ea typeface="Garamond"/>
              <a:cs typeface="Garamond"/>
            </a:defRPr>
          </a:pPr>
          <a:endParaRPr lang="ru-RU"/>
        </a:p>
      </c:txPr>
    </c:legend>
    <c:plotVisOnly val="1"/>
    <c:dispBlanksAs val="zero"/>
  </c:chart>
  <c:spPr>
    <a:solidFill>
      <a:srgbClr val="FFFFFF"/>
    </a:solidFill>
    <a:ln>
      <a:noFill/>
    </a:ln>
  </c:spPr>
  <c:txPr>
    <a:bodyPr/>
    <a:lstStyle/>
    <a:p>
      <a:pPr>
        <a:defRPr sz="1153" b="1" i="0" u="none" strike="noStrike" baseline="0">
          <a:solidFill>
            <a:srgbClr val="000000"/>
          </a:solidFill>
          <a:latin typeface="Garamond"/>
          <a:ea typeface="Garamond"/>
          <a:cs typeface="Garamond"/>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3182711198428288"/>
          <c:y val="8.3333333333333343E-2"/>
          <c:w val="0.5166994106090379"/>
          <c:h val="0.62500000000000022"/>
        </c:manualLayout>
      </c:layout>
      <c:pie3DChart>
        <c:varyColors val="1"/>
        <c:ser>
          <c:idx val="0"/>
          <c:order val="0"/>
          <c:tx>
            <c:strRef>
              <c:f>Sheet1!$A$2</c:f>
              <c:strCache>
                <c:ptCount val="1"/>
                <c:pt idx="0">
                  <c:v>учнів</c:v>
                </c:pt>
              </c:strCache>
            </c:strRef>
          </c:tx>
          <c:spPr>
            <a:solidFill>
              <a:srgbClr val="9999FF"/>
            </a:solidFill>
            <a:ln w="12686">
              <a:solidFill>
                <a:srgbClr val="000000"/>
              </a:solidFill>
              <a:prstDash val="solid"/>
            </a:ln>
          </c:spPr>
          <c:dPt>
            <c:idx val="1"/>
            <c:spPr>
              <a:solidFill>
                <a:srgbClr val="993366"/>
              </a:solidFill>
              <a:ln w="12686">
                <a:solidFill>
                  <a:srgbClr val="000000"/>
                </a:solidFill>
                <a:prstDash val="solid"/>
              </a:ln>
            </c:spPr>
          </c:dPt>
          <c:dLbls>
            <c:spPr>
              <a:noFill/>
              <a:ln w="25371">
                <a:noFill/>
              </a:ln>
            </c:spPr>
            <c:txPr>
              <a:bodyPr/>
              <a:lstStyle/>
              <a:p>
                <a:pPr>
                  <a:defRPr sz="1099" b="1" i="0" u="none" strike="noStrike" baseline="0">
                    <a:solidFill>
                      <a:srgbClr val="000000"/>
                    </a:solidFill>
                    <a:latin typeface="Arial Cyr"/>
                    <a:ea typeface="Arial Cyr"/>
                    <a:cs typeface="Arial Cyr"/>
                  </a:defRPr>
                </a:pPr>
                <a:endParaRPr lang="ru-RU"/>
              </a:p>
            </c:txPr>
            <c:showVal val="1"/>
            <c:showLeaderLines val="1"/>
          </c:dLbls>
          <c:cat>
            <c:strRef>
              <c:f>Sheet1!$B$1:$C$1</c:f>
              <c:strCache>
                <c:ptCount val="2"/>
                <c:pt idx="0">
                  <c:v>8 клас </c:v>
                </c:pt>
                <c:pt idx="1">
                  <c:v>9 клас</c:v>
                </c:pt>
              </c:strCache>
            </c:strRef>
          </c:cat>
          <c:val>
            <c:numRef>
              <c:f>Sheet1!$B$2:$C$2</c:f>
              <c:numCache>
                <c:formatCode>General</c:formatCode>
                <c:ptCount val="2"/>
                <c:pt idx="0">
                  <c:v>47</c:v>
                </c:pt>
                <c:pt idx="1">
                  <c:v>64</c:v>
                </c:pt>
              </c:numCache>
            </c:numRef>
          </c:val>
        </c:ser>
        <c:dLbls>
          <c:showVal val="1"/>
        </c:dLbls>
      </c:pie3DChart>
      <c:spPr>
        <a:solidFill>
          <a:srgbClr val="FFFFFF"/>
        </a:solidFill>
        <a:ln w="25371">
          <a:noFill/>
        </a:ln>
      </c:spPr>
    </c:plotArea>
    <c:legend>
      <c:legendPos val="b"/>
      <c:layout>
        <c:manualLayout>
          <c:xMode val="edge"/>
          <c:yMode val="edge"/>
          <c:x val="0.14538310412573674"/>
          <c:y val="0.77976190476190477"/>
          <c:w val="0.7170923379174855"/>
          <c:h val="0.19047619047619058"/>
        </c:manualLayout>
      </c:layout>
      <c:spPr>
        <a:noFill/>
        <a:ln w="3171">
          <a:solidFill>
            <a:srgbClr val="000000"/>
          </a:solidFill>
          <a:prstDash val="solid"/>
        </a:ln>
      </c:spPr>
      <c:txPr>
        <a:bodyPr/>
        <a:lstStyle/>
        <a:p>
          <a:pPr>
            <a:defRPr sz="1194"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3960396039603959"/>
          <c:y val="8.0745341614906846E-2"/>
          <c:w val="0.49900990099009912"/>
          <c:h val="0.62111801242236042"/>
        </c:manualLayout>
      </c:layout>
      <c:pie3DChart>
        <c:varyColors val="1"/>
        <c:ser>
          <c:idx val="0"/>
          <c:order val="0"/>
          <c:tx>
            <c:strRef>
              <c:f>Sheet1!$A$2</c:f>
              <c:strCache>
                <c:ptCount val="1"/>
                <c:pt idx="0">
                  <c:v>учнів</c:v>
                </c:pt>
              </c:strCache>
            </c:strRef>
          </c:tx>
          <c:spPr>
            <a:solidFill>
              <a:srgbClr val="9999FF"/>
            </a:solidFill>
            <a:ln w="12784">
              <a:solidFill>
                <a:srgbClr val="000000"/>
              </a:solidFill>
              <a:prstDash val="solid"/>
            </a:ln>
          </c:spPr>
          <c:dPt>
            <c:idx val="1"/>
            <c:spPr>
              <a:solidFill>
                <a:srgbClr val="993366"/>
              </a:solidFill>
              <a:ln w="12784">
                <a:solidFill>
                  <a:srgbClr val="000000"/>
                </a:solidFill>
                <a:prstDash val="solid"/>
              </a:ln>
            </c:spPr>
          </c:dPt>
          <c:dLbls>
            <c:spPr>
              <a:noFill/>
              <a:ln w="25568">
                <a:noFill/>
              </a:ln>
            </c:spPr>
            <c:txPr>
              <a:bodyPr/>
              <a:lstStyle/>
              <a:p>
                <a:pPr>
                  <a:defRPr sz="1057" b="1" i="0" u="none" strike="noStrike" baseline="0">
                    <a:solidFill>
                      <a:srgbClr val="000000"/>
                    </a:solidFill>
                    <a:latin typeface="Arial Cyr"/>
                    <a:ea typeface="Arial Cyr"/>
                    <a:cs typeface="Arial Cyr"/>
                  </a:defRPr>
                </a:pPr>
                <a:endParaRPr lang="ru-RU"/>
              </a:p>
            </c:txPr>
            <c:showVal val="1"/>
            <c:showLeaderLines val="1"/>
          </c:dLbls>
          <c:cat>
            <c:strRef>
              <c:f>Sheet1!$B$1:$C$1</c:f>
              <c:strCache>
                <c:ptCount val="2"/>
                <c:pt idx="0">
                  <c:v>11-й клас</c:v>
                </c:pt>
                <c:pt idx="1">
                  <c:v>10-й клас</c:v>
                </c:pt>
              </c:strCache>
            </c:strRef>
          </c:cat>
          <c:val>
            <c:numRef>
              <c:f>Sheet1!$B$2:$C$2</c:f>
              <c:numCache>
                <c:formatCode>General</c:formatCode>
                <c:ptCount val="2"/>
                <c:pt idx="0">
                  <c:v>95</c:v>
                </c:pt>
                <c:pt idx="1">
                  <c:v>29</c:v>
                </c:pt>
              </c:numCache>
            </c:numRef>
          </c:val>
        </c:ser>
        <c:dLbls>
          <c:showVal val="1"/>
        </c:dLbls>
      </c:pie3DChart>
      <c:spPr>
        <a:solidFill>
          <a:srgbClr val="FFFFFF"/>
        </a:solidFill>
        <a:ln w="25568">
          <a:noFill/>
        </a:ln>
      </c:spPr>
    </c:plotArea>
    <c:legend>
      <c:legendPos val="b"/>
      <c:layout>
        <c:manualLayout>
          <c:xMode val="edge"/>
          <c:yMode val="edge"/>
          <c:x val="0.14257425742574256"/>
          <c:y val="0.77018633540372672"/>
          <c:w val="0.72277227722772275"/>
          <c:h val="0.19875776397515527"/>
        </c:manualLayout>
      </c:layout>
      <c:spPr>
        <a:noFill/>
        <a:ln w="3196">
          <a:solidFill>
            <a:srgbClr val="000000"/>
          </a:solidFill>
          <a:prstDash val="solid"/>
        </a:ln>
      </c:spPr>
      <c:txPr>
        <a:bodyPr/>
        <a:lstStyle/>
        <a:p>
          <a:pPr>
            <a:defRPr sz="1203"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5"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3960396039603959"/>
          <c:y val="8.074534161490686E-2"/>
          <c:w val="0.49900990099009912"/>
          <c:h val="0.62111801242236042"/>
        </c:manualLayout>
      </c:layout>
      <c:pie3DChart>
        <c:varyColors val="1"/>
        <c:ser>
          <c:idx val="0"/>
          <c:order val="0"/>
          <c:tx>
            <c:strRef>
              <c:f>Sheet1!$A$2</c:f>
              <c:strCache>
                <c:ptCount val="1"/>
                <c:pt idx="0">
                  <c:v>учнів</c:v>
                </c:pt>
              </c:strCache>
            </c:strRef>
          </c:tx>
          <c:spPr>
            <a:solidFill>
              <a:srgbClr val="9999FF"/>
            </a:solidFill>
            <a:ln w="12784">
              <a:solidFill>
                <a:srgbClr val="000000"/>
              </a:solidFill>
              <a:prstDash val="solid"/>
            </a:ln>
          </c:spPr>
          <c:dPt>
            <c:idx val="1"/>
            <c:spPr>
              <a:solidFill>
                <a:srgbClr val="993366"/>
              </a:solidFill>
              <a:ln w="12784">
                <a:solidFill>
                  <a:srgbClr val="000000"/>
                </a:solidFill>
                <a:prstDash val="solid"/>
              </a:ln>
            </c:spPr>
          </c:dPt>
          <c:dLbls>
            <c:spPr>
              <a:noFill/>
              <a:ln w="25568">
                <a:noFill/>
              </a:ln>
            </c:spPr>
            <c:txPr>
              <a:bodyPr/>
              <a:lstStyle/>
              <a:p>
                <a:pPr>
                  <a:defRPr sz="1057" b="1" i="0" u="none" strike="noStrike" baseline="0">
                    <a:solidFill>
                      <a:srgbClr val="000000"/>
                    </a:solidFill>
                    <a:latin typeface="Arial Cyr"/>
                    <a:ea typeface="Arial Cyr"/>
                    <a:cs typeface="Arial Cyr"/>
                  </a:defRPr>
                </a:pPr>
                <a:endParaRPr lang="ru-RU"/>
              </a:p>
            </c:txPr>
            <c:showVal val="1"/>
            <c:showLeaderLines val="1"/>
          </c:dLbls>
          <c:cat>
            <c:strRef>
              <c:f>Sheet1!$B$1:$C$1</c:f>
              <c:strCache>
                <c:ptCount val="2"/>
                <c:pt idx="0">
                  <c:v>11-й клас</c:v>
                </c:pt>
                <c:pt idx="1">
                  <c:v>10-й клас</c:v>
                </c:pt>
              </c:strCache>
            </c:strRef>
          </c:cat>
          <c:val>
            <c:numRef>
              <c:f>Sheet1!$B$2:$C$2</c:f>
              <c:numCache>
                <c:formatCode>General</c:formatCode>
                <c:ptCount val="2"/>
                <c:pt idx="0">
                  <c:v>78</c:v>
                </c:pt>
                <c:pt idx="1">
                  <c:v>25</c:v>
                </c:pt>
              </c:numCache>
            </c:numRef>
          </c:val>
        </c:ser>
        <c:dLbls>
          <c:showVal val="1"/>
        </c:dLbls>
      </c:pie3DChart>
      <c:spPr>
        <a:solidFill>
          <a:srgbClr val="FFFFFF"/>
        </a:solidFill>
        <a:ln w="25568">
          <a:noFill/>
        </a:ln>
      </c:spPr>
    </c:plotArea>
    <c:legend>
      <c:legendPos val="b"/>
      <c:layout>
        <c:manualLayout>
          <c:xMode val="edge"/>
          <c:yMode val="edge"/>
          <c:x val="0.14257425742574256"/>
          <c:y val="0.77018633540372661"/>
          <c:w val="0.72277227722772275"/>
          <c:h val="0.19875776397515527"/>
        </c:manualLayout>
      </c:layout>
      <c:spPr>
        <a:noFill/>
        <a:ln w="3196">
          <a:solidFill>
            <a:srgbClr val="000000"/>
          </a:solidFill>
          <a:prstDash val="solid"/>
        </a:ln>
      </c:spPr>
      <c:txPr>
        <a:bodyPr/>
        <a:lstStyle/>
        <a:p>
          <a:pPr>
            <a:defRPr sz="1203"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89" b="1" i="0" u="none" strike="noStrike" baseline="0">
                <a:solidFill>
                  <a:srgbClr val="000000"/>
                </a:solidFill>
                <a:latin typeface="Garamond"/>
                <a:ea typeface="Garamond"/>
                <a:cs typeface="Garamond"/>
              </a:defRPr>
            </a:pPr>
            <a:r>
              <a:rPr lang="ru-RU"/>
              <a:t>Аналіз кадрового складу вчителів географії 
за статтю</a:t>
            </a:r>
          </a:p>
        </c:rich>
      </c:tx>
      <c:layout>
        <c:manualLayout>
          <c:xMode val="edge"/>
          <c:yMode val="edge"/>
          <c:x val="0.12593984962406021"/>
          <c:y val="2.1834061135371188E-2"/>
        </c:manualLayout>
      </c:layout>
      <c:spPr>
        <a:noFill/>
        <a:ln w="25195">
          <a:noFill/>
        </a:ln>
      </c:spPr>
    </c:title>
    <c:view3D>
      <c:perspective val="0"/>
    </c:view3D>
    <c:plotArea>
      <c:layout>
        <c:manualLayout>
          <c:layoutTarget val="inner"/>
          <c:xMode val="edge"/>
          <c:yMode val="edge"/>
          <c:x val="0.23684210526315788"/>
          <c:y val="0.24017467248908292"/>
          <c:w val="0.54135338345864659"/>
          <c:h val="0.49781659388646315"/>
        </c:manualLayout>
      </c:layout>
      <c:pie3DChart>
        <c:varyColors val="1"/>
        <c:ser>
          <c:idx val="0"/>
          <c:order val="0"/>
          <c:tx>
            <c:strRef>
              <c:f>Sheet1!$A$2</c:f>
              <c:strCache>
                <c:ptCount val="1"/>
                <c:pt idx="0">
                  <c:v>Восток</c:v>
                </c:pt>
              </c:strCache>
            </c:strRef>
          </c:tx>
          <c:spPr>
            <a:solidFill>
              <a:srgbClr val="336599"/>
            </a:solidFill>
            <a:ln w="12597">
              <a:solidFill>
                <a:srgbClr val="000000"/>
              </a:solidFill>
              <a:prstDash val="solid"/>
            </a:ln>
          </c:spPr>
          <c:dPt>
            <c:idx val="0"/>
            <c:spPr>
              <a:solidFill>
                <a:srgbClr val="2E4C6B"/>
              </a:solidFill>
              <a:ln w="12597">
                <a:solidFill>
                  <a:srgbClr val="000000"/>
                </a:solidFill>
                <a:prstDash val="solid"/>
              </a:ln>
            </c:spPr>
          </c:dPt>
          <c:dPt>
            <c:idx val="1"/>
            <c:spPr>
              <a:solidFill>
                <a:srgbClr val="FFFF00"/>
              </a:solidFill>
              <a:ln w="12597">
                <a:solidFill>
                  <a:srgbClr val="000000"/>
                </a:solidFill>
                <a:prstDash val="solid"/>
              </a:ln>
            </c:spPr>
          </c:dPt>
          <c:dLbls>
            <c:numFmt formatCode="0%" sourceLinked="0"/>
            <c:spPr>
              <a:noFill/>
              <a:ln w="25195">
                <a:noFill/>
              </a:ln>
            </c:spPr>
            <c:txPr>
              <a:bodyPr/>
              <a:lstStyle/>
              <a:p>
                <a:pPr>
                  <a:defRPr sz="1289" b="1" i="0" u="none" strike="noStrike" baseline="0">
                    <a:solidFill>
                      <a:srgbClr val="000000"/>
                    </a:solidFill>
                    <a:latin typeface="Garamond"/>
                    <a:ea typeface="Garamond"/>
                    <a:cs typeface="Garamond"/>
                  </a:defRPr>
                </a:pPr>
                <a:endParaRPr lang="ru-RU"/>
              </a:p>
            </c:txPr>
            <c:showPercent val="1"/>
            <c:showLeaderLines val="1"/>
          </c:dLbls>
          <c:cat>
            <c:strRef>
              <c:f>Sheet1!$B$1:$C$1</c:f>
              <c:strCache>
                <c:ptCount val="2"/>
                <c:pt idx="0">
                  <c:v>Чоловіки</c:v>
                </c:pt>
                <c:pt idx="1">
                  <c:v>Жінки</c:v>
                </c:pt>
              </c:strCache>
            </c:strRef>
          </c:cat>
          <c:val>
            <c:numRef>
              <c:f>Sheet1!$B$2:$C$2</c:f>
              <c:numCache>
                <c:formatCode>General</c:formatCode>
                <c:ptCount val="2"/>
                <c:pt idx="0">
                  <c:v>212</c:v>
                </c:pt>
                <c:pt idx="1">
                  <c:v>1011</c:v>
                </c:pt>
              </c:numCache>
            </c:numRef>
          </c:val>
        </c:ser>
        <c:ser>
          <c:idx val="1"/>
          <c:order val="1"/>
          <c:tx>
            <c:strRef>
              <c:f>Sheet1!$A$3</c:f>
              <c:strCache>
                <c:ptCount val="1"/>
              </c:strCache>
            </c:strRef>
          </c:tx>
          <c:spPr>
            <a:solidFill>
              <a:srgbClr val="2E4C6B"/>
            </a:solidFill>
            <a:ln w="12597">
              <a:solidFill>
                <a:srgbClr val="000000"/>
              </a:solidFill>
              <a:prstDash val="solid"/>
            </a:ln>
          </c:spPr>
          <c:dPt>
            <c:idx val="0"/>
            <c:spPr>
              <a:solidFill>
                <a:srgbClr val="336599"/>
              </a:solidFill>
              <a:ln w="12597">
                <a:solidFill>
                  <a:srgbClr val="000000"/>
                </a:solidFill>
                <a:prstDash val="solid"/>
              </a:ln>
            </c:spPr>
          </c:dPt>
          <c:dLbls>
            <c:numFmt formatCode="0%" sourceLinked="0"/>
            <c:spPr>
              <a:noFill/>
              <a:ln w="25195">
                <a:noFill/>
              </a:ln>
            </c:spPr>
            <c:txPr>
              <a:bodyPr/>
              <a:lstStyle/>
              <a:p>
                <a:pPr>
                  <a:defRPr sz="3447" b="1" i="0" u="none" strike="noStrike" baseline="0">
                    <a:solidFill>
                      <a:srgbClr val="000000"/>
                    </a:solidFill>
                    <a:latin typeface="Garamond"/>
                    <a:ea typeface="Garamond"/>
                    <a:cs typeface="Garamond"/>
                  </a:defRPr>
                </a:pPr>
                <a:endParaRPr lang="ru-RU"/>
              </a:p>
            </c:txPr>
            <c:showPercent val="1"/>
            <c:showLeaderLines val="1"/>
          </c:dLbls>
          <c:cat>
            <c:strRef>
              <c:f>Sheet1!$B$1:$C$1</c:f>
              <c:strCache>
                <c:ptCount val="2"/>
                <c:pt idx="0">
                  <c:v>Чоловіки</c:v>
                </c:pt>
                <c:pt idx="1">
                  <c:v>Жінки</c:v>
                </c:pt>
              </c:strCache>
            </c:strRef>
          </c:cat>
          <c:val>
            <c:numRef>
              <c:f>Sheet1!$B$3:$C$3</c:f>
              <c:numCache>
                <c:formatCode>General</c:formatCode>
                <c:ptCount val="2"/>
              </c:numCache>
            </c:numRef>
          </c:val>
        </c:ser>
        <c:ser>
          <c:idx val="2"/>
          <c:order val="2"/>
          <c:tx>
            <c:strRef>
              <c:f>Sheet1!$A$4</c:f>
              <c:strCache>
                <c:ptCount val="1"/>
              </c:strCache>
            </c:strRef>
          </c:tx>
          <c:spPr>
            <a:solidFill>
              <a:srgbClr val="0B54A3"/>
            </a:solidFill>
            <a:ln w="12597">
              <a:solidFill>
                <a:srgbClr val="000000"/>
              </a:solidFill>
              <a:prstDash val="solid"/>
            </a:ln>
          </c:spPr>
          <c:dPt>
            <c:idx val="0"/>
            <c:spPr>
              <a:solidFill>
                <a:srgbClr val="336599"/>
              </a:solidFill>
              <a:ln w="12597">
                <a:solidFill>
                  <a:srgbClr val="000000"/>
                </a:solidFill>
                <a:prstDash val="solid"/>
              </a:ln>
            </c:spPr>
          </c:dPt>
          <c:dPt>
            <c:idx val="1"/>
            <c:spPr>
              <a:solidFill>
                <a:srgbClr val="2E4C6B"/>
              </a:solidFill>
              <a:ln w="12597">
                <a:solidFill>
                  <a:srgbClr val="000000"/>
                </a:solidFill>
                <a:prstDash val="solid"/>
              </a:ln>
            </c:spPr>
          </c:dPt>
          <c:dLbls>
            <c:numFmt formatCode="0%" sourceLinked="0"/>
            <c:spPr>
              <a:noFill/>
              <a:ln w="25195">
                <a:noFill/>
              </a:ln>
            </c:spPr>
            <c:txPr>
              <a:bodyPr/>
              <a:lstStyle/>
              <a:p>
                <a:pPr>
                  <a:defRPr sz="3447" b="1" i="0" u="none" strike="noStrike" baseline="0">
                    <a:solidFill>
                      <a:srgbClr val="000000"/>
                    </a:solidFill>
                    <a:latin typeface="Garamond"/>
                    <a:ea typeface="Garamond"/>
                    <a:cs typeface="Garamond"/>
                  </a:defRPr>
                </a:pPr>
                <a:endParaRPr lang="ru-RU"/>
              </a:p>
            </c:txPr>
            <c:showPercent val="1"/>
            <c:showLeaderLines val="1"/>
          </c:dLbls>
          <c:cat>
            <c:strRef>
              <c:f>Sheet1!$B$1:$C$1</c:f>
              <c:strCache>
                <c:ptCount val="2"/>
                <c:pt idx="0">
                  <c:v>Чоловіки</c:v>
                </c:pt>
                <c:pt idx="1">
                  <c:v>Жінки</c:v>
                </c:pt>
              </c:strCache>
            </c:strRef>
          </c:cat>
          <c:val>
            <c:numRef>
              <c:f>Sheet1!$B$4:$C$4</c:f>
              <c:numCache>
                <c:formatCode>General</c:formatCode>
                <c:ptCount val="2"/>
              </c:numCache>
            </c:numRef>
          </c:val>
        </c:ser>
        <c:dLbls>
          <c:showPercent val="1"/>
        </c:dLbls>
      </c:pie3DChart>
      <c:spPr>
        <a:noFill/>
        <a:ln w="25195">
          <a:noFill/>
        </a:ln>
      </c:spPr>
    </c:plotArea>
    <c:legend>
      <c:legendPos val="b"/>
      <c:layout>
        <c:manualLayout>
          <c:xMode val="edge"/>
          <c:yMode val="edge"/>
          <c:x val="5.2631578947368432E-2"/>
          <c:y val="0.81222707423580809"/>
          <c:w val="0.89285714285714268"/>
          <c:h val="0.16593886462882096"/>
        </c:manualLayout>
      </c:layout>
      <c:spPr>
        <a:noFill/>
        <a:ln w="3149">
          <a:solidFill>
            <a:srgbClr val="000000"/>
          </a:solidFill>
          <a:prstDash val="solid"/>
        </a:ln>
      </c:spPr>
      <c:txPr>
        <a:bodyPr/>
        <a:lstStyle/>
        <a:p>
          <a:pPr>
            <a:defRPr sz="1185" b="1" i="0" u="none" strike="noStrike" baseline="0">
              <a:solidFill>
                <a:srgbClr val="000000"/>
              </a:solidFill>
              <a:latin typeface="Garamond"/>
              <a:ea typeface="Garamond"/>
              <a:cs typeface="Garamond"/>
            </a:defRPr>
          </a:pPr>
          <a:endParaRPr lang="ru-RU"/>
        </a:p>
      </c:txPr>
    </c:legend>
    <c:plotVisOnly val="1"/>
    <c:dispBlanksAs val="zero"/>
  </c:chart>
  <c:spPr>
    <a:solidFill>
      <a:srgbClr val="FFFFFF"/>
    </a:solidFill>
    <a:ln>
      <a:noFill/>
    </a:ln>
  </c:spPr>
  <c:txPr>
    <a:bodyPr/>
    <a:lstStyle/>
    <a:p>
      <a:pPr>
        <a:defRPr sz="1265" b="1" i="0" u="none" strike="noStrike" baseline="0">
          <a:solidFill>
            <a:srgbClr val="000000"/>
          </a:solidFill>
          <a:latin typeface="Garamond"/>
          <a:ea typeface="Garamond"/>
          <a:cs typeface="Garamond"/>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76" b="1" i="0" u="none" strike="noStrike" baseline="0">
                <a:solidFill>
                  <a:srgbClr val="000000"/>
                </a:solidFill>
                <a:latin typeface="Garamond"/>
                <a:ea typeface="Garamond"/>
                <a:cs typeface="Garamond"/>
              </a:defRPr>
            </a:pPr>
            <a:r>
              <a:rPr lang="ru-RU"/>
              <a:t>За педагогічним стажем </a:t>
            </a:r>
          </a:p>
        </c:rich>
      </c:tx>
      <c:layout>
        <c:manualLayout>
          <c:xMode val="edge"/>
          <c:yMode val="edge"/>
          <c:x val="3.888888888888889E-2"/>
          <c:y val="4.6511627906976778E-3"/>
        </c:manualLayout>
      </c:layout>
      <c:spPr>
        <a:noFill/>
        <a:ln w="24926">
          <a:noFill/>
        </a:ln>
      </c:spPr>
    </c:title>
    <c:view3D>
      <c:perspective val="0"/>
    </c:view3D>
    <c:plotArea>
      <c:layout>
        <c:manualLayout>
          <c:layoutTarget val="inner"/>
          <c:xMode val="edge"/>
          <c:yMode val="edge"/>
          <c:x val="0.19814814814814821"/>
          <c:y val="0.15348837209302338"/>
          <c:w val="0.5870370370370368"/>
          <c:h val="0.58139534883720889"/>
        </c:manualLayout>
      </c:layout>
      <c:pie3DChart>
        <c:varyColors val="1"/>
        <c:ser>
          <c:idx val="0"/>
          <c:order val="0"/>
          <c:tx>
            <c:strRef>
              <c:f>Sheet1!$A$2</c:f>
              <c:strCache>
                <c:ptCount val="1"/>
                <c:pt idx="0">
                  <c:v>Восток</c:v>
                </c:pt>
              </c:strCache>
            </c:strRef>
          </c:tx>
          <c:spPr>
            <a:solidFill>
              <a:srgbClr val="336599"/>
            </a:solidFill>
            <a:ln w="12463">
              <a:solidFill>
                <a:srgbClr val="000000"/>
              </a:solidFill>
              <a:prstDash val="solid"/>
            </a:ln>
          </c:spPr>
          <c:dPt>
            <c:idx val="0"/>
            <c:spPr>
              <a:solidFill>
                <a:srgbClr val="2E4C6B"/>
              </a:solidFill>
              <a:ln w="12463">
                <a:solidFill>
                  <a:srgbClr val="000000"/>
                </a:solidFill>
                <a:prstDash val="solid"/>
              </a:ln>
            </c:spPr>
          </c:dPt>
          <c:dPt>
            <c:idx val="1"/>
            <c:spPr>
              <a:solidFill>
                <a:srgbClr val="FFFF00"/>
              </a:solidFill>
              <a:ln w="12463">
                <a:solidFill>
                  <a:srgbClr val="000000"/>
                </a:solidFill>
                <a:prstDash val="solid"/>
              </a:ln>
            </c:spPr>
          </c:dPt>
          <c:dPt>
            <c:idx val="3"/>
            <c:spPr>
              <a:solidFill>
                <a:srgbClr val="0B73E0"/>
              </a:solidFill>
              <a:ln w="12463">
                <a:solidFill>
                  <a:srgbClr val="000000"/>
                </a:solidFill>
                <a:prstDash val="solid"/>
              </a:ln>
            </c:spPr>
          </c:dPt>
          <c:dLbls>
            <c:numFmt formatCode="0%" sourceLinked="0"/>
            <c:spPr>
              <a:noFill/>
              <a:ln w="24926">
                <a:noFill/>
              </a:ln>
            </c:spPr>
            <c:txPr>
              <a:bodyPr/>
              <a:lstStyle/>
              <a:p>
                <a:pPr>
                  <a:defRPr sz="1276" b="1" i="0" u="none" strike="noStrike" baseline="0">
                    <a:solidFill>
                      <a:srgbClr val="000000"/>
                    </a:solidFill>
                    <a:latin typeface="Garamond"/>
                    <a:ea typeface="Garamond"/>
                    <a:cs typeface="Garamond"/>
                  </a:defRPr>
                </a:pPr>
                <a:endParaRPr lang="ru-RU"/>
              </a:p>
            </c:txPr>
            <c:showPercent val="1"/>
            <c:showLeaderLines val="1"/>
          </c:dLbls>
          <c:cat>
            <c:strRef>
              <c:f>Sheet1!$B$1:$E$1</c:f>
              <c:strCache>
                <c:ptCount val="4"/>
                <c:pt idx="0">
                  <c:v>До 3-х років</c:v>
                </c:pt>
                <c:pt idx="1">
                  <c:v>3 - 10 років</c:v>
                </c:pt>
                <c:pt idx="2">
                  <c:v>10 - 20 років</c:v>
                </c:pt>
                <c:pt idx="3">
                  <c:v>Більше 20 років</c:v>
                </c:pt>
              </c:strCache>
            </c:strRef>
          </c:cat>
          <c:val>
            <c:numRef>
              <c:f>Sheet1!$B$2:$E$2</c:f>
              <c:numCache>
                <c:formatCode>General</c:formatCode>
                <c:ptCount val="4"/>
                <c:pt idx="0">
                  <c:v>12</c:v>
                </c:pt>
                <c:pt idx="1">
                  <c:v>24</c:v>
                </c:pt>
                <c:pt idx="2">
                  <c:v>24</c:v>
                </c:pt>
                <c:pt idx="3">
                  <c:v>40</c:v>
                </c:pt>
              </c:numCache>
            </c:numRef>
          </c:val>
        </c:ser>
        <c:ser>
          <c:idx val="1"/>
          <c:order val="1"/>
          <c:tx>
            <c:strRef>
              <c:f>Sheet1!$A$3</c:f>
              <c:strCache>
                <c:ptCount val="1"/>
              </c:strCache>
            </c:strRef>
          </c:tx>
          <c:spPr>
            <a:solidFill>
              <a:srgbClr val="2E4C6B"/>
            </a:solidFill>
            <a:ln w="12463">
              <a:solidFill>
                <a:srgbClr val="000000"/>
              </a:solidFill>
              <a:prstDash val="solid"/>
            </a:ln>
          </c:spPr>
          <c:dPt>
            <c:idx val="0"/>
            <c:spPr>
              <a:solidFill>
                <a:srgbClr val="336599"/>
              </a:solidFill>
              <a:ln w="12463">
                <a:solidFill>
                  <a:srgbClr val="000000"/>
                </a:solidFill>
                <a:prstDash val="solid"/>
              </a:ln>
            </c:spPr>
          </c:dPt>
          <c:dPt>
            <c:idx val="2"/>
            <c:spPr>
              <a:solidFill>
                <a:srgbClr val="0B54A3"/>
              </a:solidFill>
              <a:ln w="12463">
                <a:solidFill>
                  <a:srgbClr val="000000"/>
                </a:solidFill>
                <a:prstDash val="solid"/>
              </a:ln>
            </c:spPr>
          </c:dPt>
          <c:dPt>
            <c:idx val="3"/>
            <c:spPr>
              <a:solidFill>
                <a:srgbClr val="0B73E0"/>
              </a:solidFill>
              <a:ln w="12463">
                <a:solidFill>
                  <a:srgbClr val="000000"/>
                </a:solidFill>
                <a:prstDash val="solid"/>
              </a:ln>
            </c:spPr>
          </c:dPt>
          <c:dLbls>
            <c:numFmt formatCode="0%" sourceLinked="0"/>
            <c:spPr>
              <a:noFill/>
              <a:ln w="24926">
                <a:noFill/>
              </a:ln>
            </c:spPr>
            <c:txPr>
              <a:bodyPr/>
              <a:lstStyle/>
              <a:p>
                <a:pPr>
                  <a:defRPr sz="2478" b="1" i="0" u="none" strike="noStrike" baseline="0">
                    <a:solidFill>
                      <a:srgbClr val="000000"/>
                    </a:solidFill>
                    <a:latin typeface="Garamond"/>
                    <a:ea typeface="Garamond"/>
                    <a:cs typeface="Garamond"/>
                  </a:defRPr>
                </a:pPr>
                <a:endParaRPr lang="ru-RU"/>
              </a:p>
            </c:txPr>
            <c:showPercent val="1"/>
            <c:showLeaderLines val="1"/>
          </c:dLbls>
          <c:cat>
            <c:strRef>
              <c:f>Sheet1!$B$1:$E$1</c:f>
              <c:strCache>
                <c:ptCount val="4"/>
                <c:pt idx="0">
                  <c:v>До 3-х років</c:v>
                </c:pt>
                <c:pt idx="1">
                  <c:v>3 - 10 років</c:v>
                </c:pt>
                <c:pt idx="2">
                  <c:v>10 - 20 років</c:v>
                </c:pt>
                <c:pt idx="3">
                  <c:v>Більше 20 років</c:v>
                </c:pt>
              </c:strCache>
            </c:strRef>
          </c:cat>
          <c:val>
            <c:numRef>
              <c:f>Sheet1!$B$3:$E$3</c:f>
              <c:numCache>
                <c:formatCode>General</c:formatCode>
                <c:ptCount val="4"/>
              </c:numCache>
            </c:numRef>
          </c:val>
        </c:ser>
        <c:ser>
          <c:idx val="2"/>
          <c:order val="2"/>
          <c:tx>
            <c:strRef>
              <c:f>Sheet1!$A$4</c:f>
              <c:strCache>
                <c:ptCount val="1"/>
              </c:strCache>
            </c:strRef>
          </c:tx>
          <c:spPr>
            <a:solidFill>
              <a:srgbClr val="0B54A3"/>
            </a:solidFill>
            <a:ln w="12463">
              <a:solidFill>
                <a:srgbClr val="000000"/>
              </a:solidFill>
              <a:prstDash val="solid"/>
            </a:ln>
          </c:spPr>
          <c:dPt>
            <c:idx val="0"/>
            <c:spPr>
              <a:solidFill>
                <a:srgbClr val="336599"/>
              </a:solidFill>
              <a:ln w="12463">
                <a:solidFill>
                  <a:srgbClr val="000000"/>
                </a:solidFill>
                <a:prstDash val="solid"/>
              </a:ln>
            </c:spPr>
          </c:dPt>
          <c:dPt>
            <c:idx val="1"/>
            <c:spPr>
              <a:solidFill>
                <a:srgbClr val="2E4C6B"/>
              </a:solidFill>
              <a:ln w="12463">
                <a:solidFill>
                  <a:srgbClr val="000000"/>
                </a:solidFill>
                <a:prstDash val="solid"/>
              </a:ln>
            </c:spPr>
          </c:dPt>
          <c:dPt>
            <c:idx val="3"/>
            <c:spPr>
              <a:solidFill>
                <a:srgbClr val="0B73E0"/>
              </a:solidFill>
              <a:ln w="12463">
                <a:solidFill>
                  <a:srgbClr val="000000"/>
                </a:solidFill>
                <a:prstDash val="solid"/>
              </a:ln>
            </c:spPr>
          </c:dPt>
          <c:dLbls>
            <c:numFmt formatCode="0%" sourceLinked="0"/>
            <c:spPr>
              <a:noFill/>
              <a:ln w="24926">
                <a:noFill/>
              </a:ln>
            </c:spPr>
            <c:txPr>
              <a:bodyPr/>
              <a:lstStyle/>
              <a:p>
                <a:pPr>
                  <a:defRPr sz="2478" b="1" i="0" u="none" strike="noStrike" baseline="0">
                    <a:solidFill>
                      <a:srgbClr val="000000"/>
                    </a:solidFill>
                    <a:latin typeface="Garamond"/>
                    <a:ea typeface="Garamond"/>
                    <a:cs typeface="Garamond"/>
                  </a:defRPr>
                </a:pPr>
                <a:endParaRPr lang="ru-RU"/>
              </a:p>
            </c:txPr>
            <c:showPercent val="1"/>
            <c:showLeaderLines val="1"/>
          </c:dLbls>
          <c:cat>
            <c:strRef>
              <c:f>Sheet1!$B$1:$E$1</c:f>
              <c:strCache>
                <c:ptCount val="4"/>
                <c:pt idx="0">
                  <c:v>До 3-х років</c:v>
                </c:pt>
                <c:pt idx="1">
                  <c:v>3 - 10 років</c:v>
                </c:pt>
                <c:pt idx="2">
                  <c:v>10 - 20 років</c:v>
                </c:pt>
                <c:pt idx="3">
                  <c:v>Більше 20 років</c:v>
                </c:pt>
              </c:strCache>
            </c:strRef>
          </c:cat>
          <c:val>
            <c:numRef>
              <c:f>Sheet1!$B$4:$E$4</c:f>
              <c:numCache>
                <c:formatCode>General</c:formatCode>
                <c:ptCount val="4"/>
              </c:numCache>
            </c:numRef>
          </c:val>
        </c:ser>
        <c:dLbls>
          <c:showPercent val="1"/>
        </c:dLbls>
      </c:pie3DChart>
      <c:spPr>
        <a:noFill/>
        <a:ln w="24926">
          <a:noFill/>
        </a:ln>
      </c:spPr>
    </c:plotArea>
    <c:legend>
      <c:legendPos val="b"/>
      <c:layout>
        <c:manualLayout>
          <c:xMode val="edge"/>
          <c:yMode val="edge"/>
          <c:x val="5.7407407407407428E-2"/>
          <c:y val="0.77674418604651185"/>
          <c:w val="0.8907407407407405"/>
          <c:h val="0.19534883720930238"/>
        </c:manualLayout>
      </c:layout>
      <c:spPr>
        <a:noFill/>
        <a:ln w="3116">
          <a:solidFill>
            <a:srgbClr val="000000"/>
          </a:solidFill>
          <a:prstDash val="solid"/>
        </a:ln>
      </c:spPr>
      <c:txPr>
        <a:bodyPr/>
        <a:lstStyle/>
        <a:p>
          <a:pPr>
            <a:defRPr sz="1173" b="1" i="0" u="none" strike="noStrike" baseline="0">
              <a:solidFill>
                <a:srgbClr val="000000"/>
              </a:solidFill>
              <a:latin typeface="Garamond"/>
              <a:ea typeface="Garamond"/>
              <a:cs typeface="Garamond"/>
            </a:defRPr>
          </a:pPr>
          <a:endParaRPr lang="ru-RU"/>
        </a:p>
      </c:txPr>
    </c:legend>
    <c:plotVisOnly val="1"/>
    <c:dispBlanksAs val="zero"/>
  </c:chart>
  <c:spPr>
    <a:solidFill>
      <a:srgbClr val="FFFFFF"/>
    </a:solidFill>
    <a:ln>
      <a:noFill/>
    </a:ln>
  </c:spPr>
  <c:txPr>
    <a:bodyPr/>
    <a:lstStyle/>
    <a:p>
      <a:pPr>
        <a:defRPr sz="1178" b="1" i="0" u="none" strike="noStrike" baseline="0">
          <a:solidFill>
            <a:srgbClr val="000000"/>
          </a:solidFill>
          <a:latin typeface="Garamond"/>
          <a:ea typeface="Garamond"/>
          <a:cs typeface="Garamond"/>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10" b="1" i="0" u="none" strike="noStrike" baseline="0">
                <a:solidFill>
                  <a:srgbClr val="000000"/>
                </a:solidFill>
                <a:latin typeface="Garamond"/>
                <a:ea typeface="Garamond"/>
                <a:cs typeface="Garamond"/>
              </a:defRPr>
            </a:pPr>
            <a:r>
              <a:rPr lang="ru-RU"/>
              <a:t> Аналіз кадрового складу вчителів географії за освітою</a:t>
            </a:r>
          </a:p>
        </c:rich>
      </c:tx>
      <c:layout>
        <c:manualLayout>
          <c:xMode val="edge"/>
          <c:yMode val="edge"/>
          <c:x val="4.7285464098073562E-2"/>
          <c:y val="0"/>
        </c:manualLayout>
      </c:layout>
      <c:spPr>
        <a:noFill/>
        <a:ln w="25602">
          <a:noFill/>
        </a:ln>
      </c:spPr>
    </c:title>
    <c:view3D>
      <c:rotY val="50"/>
      <c:perspective val="0"/>
    </c:view3D>
    <c:plotArea>
      <c:layout>
        <c:manualLayout>
          <c:layoutTarget val="inner"/>
          <c:xMode val="edge"/>
          <c:yMode val="edge"/>
          <c:x val="0.27845884413309985"/>
          <c:y val="0.19289340101522848"/>
          <c:w val="0.45183887915936977"/>
          <c:h val="0.52284263959390864"/>
        </c:manualLayout>
      </c:layout>
      <c:pie3DChart>
        <c:varyColors val="1"/>
        <c:ser>
          <c:idx val="0"/>
          <c:order val="0"/>
          <c:tx>
            <c:strRef>
              <c:f>Sheet1!$A$2</c:f>
              <c:strCache>
                <c:ptCount val="1"/>
                <c:pt idx="0">
                  <c:v>Восток</c:v>
                </c:pt>
              </c:strCache>
            </c:strRef>
          </c:tx>
          <c:spPr>
            <a:solidFill>
              <a:srgbClr val="336599"/>
            </a:solidFill>
            <a:ln w="12801">
              <a:solidFill>
                <a:srgbClr val="000000"/>
              </a:solidFill>
              <a:prstDash val="solid"/>
            </a:ln>
          </c:spPr>
          <c:dPt>
            <c:idx val="0"/>
            <c:spPr>
              <a:solidFill>
                <a:srgbClr val="2E4C6B"/>
              </a:solidFill>
              <a:ln w="12801">
                <a:solidFill>
                  <a:srgbClr val="000000"/>
                </a:solidFill>
                <a:prstDash val="solid"/>
              </a:ln>
            </c:spPr>
          </c:dPt>
          <c:dPt>
            <c:idx val="1"/>
            <c:spPr>
              <a:solidFill>
                <a:srgbClr val="FFFF00"/>
              </a:solidFill>
              <a:ln w="12801">
                <a:solidFill>
                  <a:srgbClr val="000000"/>
                </a:solidFill>
                <a:prstDash val="solid"/>
              </a:ln>
            </c:spPr>
          </c:dPt>
          <c:dLbls>
            <c:dLbl>
              <c:idx val="1"/>
              <c:layout>
                <c:manualLayout>
                  <c:x val="5.6740917643757008E-2"/>
                  <c:y val="-3.2914601064806953E-2"/>
                </c:manualLayout>
              </c:layout>
              <c:dLblPos val="bestFit"/>
              <c:showPercent val="1"/>
            </c:dLbl>
            <c:numFmt formatCode="0%" sourceLinked="0"/>
            <c:spPr>
              <a:solidFill>
                <a:srgbClr val="FFFFFF"/>
              </a:solidFill>
              <a:ln w="25602">
                <a:noFill/>
              </a:ln>
            </c:spPr>
            <c:txPr>
              <a:bodyPr/>
              <a:lstStyle/>
              <a:p>
                <a:pPr>
                  <a:defRPr sz="1386" b="1" i="0" u="none" strike="noStrike" baseline="0">
                    <a:solidFill>
                      <a:srgbClr val="000000"/>
                    </a:solidFill>
                    <a:latin typeface="Garamond"/>
                    <a:ea typeface="Garamond"/>
                    <a:cs typeface="Garamond"/>
                  </a:defRPr>
                </a:pPr>
                <a:endParaRPr lang="ru-RU"/>
              </a:p>
            </c:txPr>
            <c:showPercent val="1"/>
            <c:showLeaderLines val="1"/>
          </c:dLbls>
          <c:cat>
            <c:strRef>
              <c:f>Sheet1!$B$1:$C$1</c:f>
              <c:strCache>
                <c:ptCount val="2"/>
                <c:pt idx="0">
                  <c:v>Вища</c:v>
                </c:pt>
                <c:pt idx="1">
                  <c:v>Середня спеціальна</c:v>
                </c:pt>
              </c:strCache>
            </c:strRef>
          </c:cat>
          <c:val>
            <c:numRef>
              <c:f>Sheet1!$B$2:$C$2</c:f>
              <c:numCache>
                <c:formatCode>General</c:formatCode>
                <c:ptCount val="2"/>
                <c:pt idx="0">
                  <c:v>1075</c:v>
                </c:pt>
                <c:pt idx="1">
                  <c:v>27</c:v>
                </c:pt>
              </c:numCache>
            </c:numRef>
          </c:val>
        </c:ser>
        <c:ser>
          <c:idx val="1"/>
          <c:order val="1"/>
          <c:tx>
            <c:strRef>
              <c:f>Sheet1!$A$3</c:f>
              <c:strCache>
                <c:ptCount val="1"/>
              </c:strCache>
            </c:strRef>
          </c:tx>
          <c:spPr>
            <a:solidFill>
              <a:srgbClr val="2E4C6B"/>
            </a:solidFill>
            <a:ln w="12801">
              <a:solidFill>
                <a:srgbClr val="000000"/>
              </a:solidFill>
              <a:prstDash val="solid"/>
            </a:ln>
          </c:spPr>
          <c:dPt>
            <c:idx val="0"/>
            <c:spPr>
              <a:solidFill>
                <a:srgbClr val="336599"/>
              </a:solidFill>
              <a:ln w="12801">
                <a:solidFill>
                  <a:srgbClr val="000000"/>
                </a:solidFill>
                <a:prstDash val="solid"/>
              </a:ln>
            </c:spPr>
          </c:dPt>
          <c:dLbls>
            <c:numFmt formatCode="0%" sourceLinked="0"/>
            <c:spPr>
              <a:noFill/>
              <a:ln w="25602">
                <a:noFill/>
              </a:ln>
            </c:spPr>
            <c:txPr>
              <a:bodyPr/>
              <a:lstStyle/>
              <a:p>
                <a:pPr>
                  <a:defRPr sz="3452" b="1" i="0" u="none" strike="noStrike" baseline="0">
                    <a:solidFill>
                      <a:srgbClr val="000000"/>
                    </a:solidFill>
                    <a:latin typeface="Garamond"/>
                    <a:ea typeface="Garamond"/>
                    <a:cs typeface="Garamond"/>
                  </a:defRPr>
                </a:pPr>
                <a:endParaRPr lang="ru-RU"/>
              </a:p>
            </c:txPr>
            <c:showPercent val="1"/>
            <c:showLeaderLines val="1"/>
          </c:dLbls>
          <c:cat>
            <c:strRef>
              <c:f>Sheet1!$B$1:$C$1</c:f>
              <c:strCache>
                <c:ptCount val="2"/>
                <c:pt idx="0">
                  <c:v>Вища</c:v>
                </c:pt>
                <c:pt idx="1">
                  <c:v>Середня спеціальна</c:v>
                </c:pt>
              </c:strCache>
            </c:strRef>
          </c:cat>
          <c:val>
            <c:numRef>
              <c:f>Sheet1!$B$3:$C$3</c:f>
              <c:numCache>
                <c:formatCode>General</c:formatCode>
                <c:ptCount val="2"/>
              </c:numCache>
            </c:numRef>
          </c:val>
        </c:ser>
        <c:ser>
          <c:idx val="2"/>
          <c:order val="2"/>
          <c:tx>
            <c:strRef>
              <c:f>Sheet1!$A$4</c:f>
              <c:strCache>
                <c:ptCount val="1"/>
              </c:strCache>
            </c:strRef>
          </c:tx>
          <c:spPr>
            <a:solidFill>
              <a:srgbClr val="0B54A3"/>
            </a:solidFill>
            <a:ln w="12801">
              <a:solidFill>
                <a:srgbClr val="000000"/>
              </a:solidFill>
              <a:prstDash val="solid"/>
            </a:ln>
          </c:spPr>
          <c:dPt>
            <c:idx val="0"/>
            <c:spPr>
              <a:solidFill>
                <a:srgbClr val="336599"/>
              </a:solidFill>
              <a:ln w="12801">
                <a:solidFill>
                  <a:srgbClr val="000000"/>
                </a:solidFill>
                <a:prstDash val="solid"/>
              </a:ln>
            </c:spPr>
          </c:dPt>
          <c:dPt>
            <c:idx val="1"/>
            <c:spPr>
              <a:solidFill>
                <a:srgbClr val="2E4C6B"/>
              </a:solidFill>
              <a:ln w="12801">
                <a:solidFill>
                  <a:srgbClr val="000000"/>
                </a:solidFill>
                <a:prstDash val="solid"/>
              </a:ln>
            </c:spPr>
          </c:dPt>
          <c:dLbls>
            <c:numFmt formatCode="0%" sourceLinked="0"/>
            <c:spPr>
              <a:noFill/>
              <a:ln w="25602">
                <a:noFill/>
              </a:ln>
            </c:spPr>
            <c:txPr>
              <a:bodyPr/>
              <a:lstStyle/>
              <a:p>
                <a:pPr>
                  <a:defRPr sz="3452" b="1" i="0" u="none" strike="noStrike" baseline="0">
                    <a:solidFill>
                      <a:srgbClr val="000000"/>
                    </a:solidFill>
                    <a:latin typeface="Garamond"/>
                    <a:ea typeface="Garamond"/>
                    <a:cs typeface="Garamond"/>
                  </a:defRPr>
                </a:pPr>
                <a:endParaRPr lang="ru-RU"/>
              </a:p>
            </c:txPr>
            <c:showPercent val="1"/>
            <c:showLeaderLines val="1"/>
          </c:dLbls>
          <c:cat>
            <c:strRef>
              <c:f>Sheet1!$B$1:$C$1</c:f>
              <c:strCache>
                <c:ptCount val="2"/>
                <c:pt idx="0">
                  <c:v>Вища</c:v>
                </c:pt>
                <c:pt idx="1">
                  <c:v>Середня спеціальна</c:v>
                </c:pt>
              </c:strCache>
            </c:strRef>
          </c:cat>
          <c:val>
            <c:numRef>
              <c:f>Sheet1!$B$4:$C$4</c:f>
              <c:numCache>
                <c:formatCode>General</c:formatCode>
                <c:ptCount val="2"/>
              </c:numCache>
            </c:numRef>
          </c:val>
        </c:ser>
        <c:dLbls>
          <c:showPercent val="1"/>
        </c:dLbls>
      </c:pie3DChart>
      <c:spPr>
        <a:noFill/>
        <a:ln w="25602">
          <a:noFill/>
        </a:ln>
      </c:spPr>
    </c:plotArea>
    <c:legend>
      <c:legendPos val="b"/>
      <c:layout>
        <c:manualLayout>
          <c:xMode val="edge"/>
          <c:yMode val="edge"/>
          <c:x val="8.0560420315236525E-2"/>
          <c:y val="0.77157360406091369"/>
          <c:w val="0.79159369527145351"/>
          <c:h val="0.22335025380710666"/>
        </c:manualLayout>
      </c:layout>
      <c:spPr>
        <a:noFill/>
        <a:ln w="3200">
          <a:solidFill>
            <a:srgbClr val="000000"/>
          </a:solidFill>
          <a:prstDash val="solid"/>
        </a:ln>
      </c:spPr>
      <c:txPr>
        <a:bodyPr/>
        <a:lstStyle/>
        <a:p>
          <a:pPr>
            <a:defRPr sz="1109" b="1" i="0" u="none" strike="noStrike" baseline="0">
              <a:solidFill>
                <a:srgbClr val="000000"/>
              </a:solidFill>
              <a:latin typeface="Garamond"/>
              <a:ea typeface="Garamond"/>
              <a:cs typeface="Garamond"/>
            </a:defRPr>
          </a:pPr>
          <a:endParaRPr lang="ru-RU"/>
        </a:p>
      </c:txPr>
    </c:legend>
    <c:plotVisOnly val="1"/>
    <c:dispBlanksAs val="zero"/>
  </c:chart>
  <c:spPr>
    <a:solidFill>
      <a:srgbClr val="FFFFFF"/>
    </a:solidFill>
    <a:ln>
      <a:noFill/>
    </a:ln>
  </c:spPr>
  <c:txPr>
    <a:bodyPr/>
    <a:lstStyle/>
    <a:p>
      <a:pPr>
        <a:defRPr sz="1109" b="1" i="0" u="none" strike="noStrike" baseline="0">
          <a:solidFill>
            <a:srgbClr val="000000"/>
          </a:solidFill>
          <a:latin typeface="Garamond"/>
          <a:ea typeface="Garamond"/>
          <a:cs typeface="Garamond"/>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92" b="1" i="0" u="none" strike="noStrike" baseline="0">
                <a:solidFill>
                  <a:srgbClr val="000000"/>
                </a:solidFill>
                <a:latin typeface="Garamond"/>
                <a:ea typeface="Garamond"/>
                <a:cs typeface="Garamond"/>
              </a:defRPr>
            </a:pPr>
            <a:r>
              <a:rPr lang="ru-RU"/>
              <a:t>Аналіз кадрового складу вчителів географії, 
які працюють за фахом</a:t>
            </a:r>
          </a:p>
        </c:rich>
      </c:tx>
      <c:layout>
        <c:manualLayout>
          <c:xMode val="edge"/>
          <c:yMode val="edge"/>
          <c:x val="5.8928571428571427E-2"/>
          <c:y val="4.3668122270742364E-3"/>
        </c:manualLayout>
      </c:layout>
      <c:spPr>
        <a:noFill/>
        <a:ln w="25240">
          <a:noFill/>
        </a:ln>
      </c:spPr>
    </c:title>
    <c:view3D>
      <c:perspective val="0"/>
    </c:view3D>
    <c:plotArea>
      <c:layout>
        <c:manualLayout>
          <c:layoutTarget val="inner"/>
          <c:xMode val="edge"/>
          <c:yMode val="edge"/>
          <c:x val="0.27142857142857152"/>
          <c:y val="0.25327510917030566"/>
          <c:w val="0.53035714285714253"/>
          <c:h val="0.51091703056768567"/>
        </c:manualLayout>
      </c:layout>
      <c:pie3DChart>
        <c:varyColors val="1"/>
        <c:ser>
          <c:idx val="0"/>
          <c:order val="0"/>
          <c:tx>
            <c:strRef>
              <c:f>Sheet1!$A$2</c:f>
              <c:strCache>
                <c:ptCount val="1"/>
                <c:pt idx="0">
                  <c:v>Восток</c:v>
                </c:pt>
              </c:strCache>
            </c:strRef>
          </c:tx>
          <c:spPr>
            <a:solidFill>
              <a:srgbClr val="FFFF00"/>
            </a:solidFill>
            <a:ln w="12620">
              <a:solidFill>
                <a:srgbClr val="000000"/>
              </a:solidFill>
              <a:prstDash val="solid"/>
            </a:ln>
          </c:spPr>
          <c:dPt>
            <c:idx val="0"/>
            <c:spPr>
              <a:solidFill>
                <a:srgbClr val="2E4C6B"/>
              </a:solidFill>
              <a:ln w="12620">
                <a:solidFill>
                  <a:srgbClr val="000000"/>
                </a:solidFill>
                <a:prstDash val="solid"/>
              </a:ln>
            </c:spPr>
          </c:dPt>
          <c:dLbls>
            <c:numFmt formatCode="0%" sourceLinked="0"/>
            <c:spPr>
              <a:noFill/>
              <a:ln w="25240">
                <a:noFill/>
              </a:ln>
            </c:spPr>
            <c:txPr>
              <a:bodyPr/>
              <a:lstStyle/>
              <a:p>
                <a:pPr>
                  <a:defRPr sz="1292" b="1" i="0" u="none" strike="noStrike" baseline="0">
                    <a:solidFill>
                      <a:srgbClr val="000000"/>
                    </a:solidFill>
                    <a:latin typeface="Garamond"/>
                    <a:ea typeface="Garamond"/>
                    <a:cs typeface="Garamond"/>
                  </a:defRPr>
                </a:pPr>
                <a:endParaRPr lang="ru-RU"/>
              </a:p>
            </c:txPr>
            <c:showPercent val="1"/>
            <c:showLeaderLines val="1"/>
          </c:dLbls>
          <c:cat>
            <c:strRef>
              <c:f>Sheet1!$B$1:$C$1</c:f>
              <c:strCache>
                <c:ptCount val="2"/>
                <c:pt idx="0">
                  <c:v>За фахом</c:v>
                </c:pt>
                <c:pt idx="1">
                  <c:v>Не за фахом</c:v>
                </c:pt>
              </c:strCache>
            </c:strRef>
          </c:cat>
          <c:val>
            <c:numRef>
              <c:f>Sheet1!$B$2:$C$2</c:f>
              <c:numCache>
                <c:formatCode>General</c:formatCode>
                <c:ptCount val="2"/>
                <c:pt idx="0">
                  <c:v>20</c:v>
                </c:pt>
                <c:pt idx="1">
                  <c:v>80</c:v>
                </c:pt>
              </c:numCache>
            </c:numRef>
          </c:val>
        </c:ser>
        <c:ser>
          <c:idx val="1"/>
          <c:order val="1"/>
          <c:tx>
            <c:strRef>
              <c:f>Sheet1!$A$3</c:f>
              <c:strCache>
                <c:ptCount val="1"/>
              </c:strCache>
            </c:strRef>
          </c:tx>
          <c:spPr>
            <a:solidFill>
              <a:srgbClr val="2E4C6B"/>
            </a:solidFill>
            <a:ln w="12620">
              <a:solidFill>
                <a:srgbClr val="000000"/>
              </a:solidFill>
              <a:prstDash val="solid"/>
            </a:ln>
          </c:spPr>
          <c:dPt>
            <c:idx val="0"/>
            <c:spPr>
              <a:solidFill>
                <a:srgbClr val="336599"/>
              </a:solidFill>
              <a:ln w="12620">
                <a:solidFill>
                  <a:srgbClr val="000000"/>
                </a:solidFill>
                <a:prstDash val="solid"/>
              </a:ln>
            </c:spPr>
          </c:dPt>
          <c:dLbls>
            <c:numFmt formatCode="0%" sourceLinked="0"/>
            <c:spPr>
              <a:noFill/>
              <a:ln w="25240">
                <a:noFill/>
              </a:ln>
            </c:spPr>
            <c:txPr>
              <a:bodyPr/>
              <a:lstStyle/>
              <a:p>
                <a:pPr>
                  <a:defRPr sz="795" b="1" i="0" u="none" strike="noStrike" baseline="0">
                    <a:solidFill>
                      <a:srgbClr val="000000"/>
                    </a:solidFill>
                    <a:latin typeface="Garamond"/>
                    <a:ea typeface="Garamond"/>
                    <a:cs typeface="Garamond"/>
                  </a:defRPr>
                </a:pPr>
                <a:endParaRPr lang="ru-RU"/>
              </a:p>
            </c:txPr>
            <c:showPercent val="1"/>
            <c:showLeaderLines val="1"/>
          </c:dLbls>
          <c:cat>
            <c:strRef>
              <c:f>Sheet1!$B$1:$C$1</c:f>
              <c:strCache>
                <c:ptCount val="2"/>
                <c:pt idx="0">
                  <c:v>За фахом</c:v>
                </c:pt>
                <c:pt idx="1">
                  <c:v>Не за фахом</c:v>
                </c:pt>
              </c:strCache>
            </c:strRef>
          </c:cat>
          <c:val>
            <c:numRef>
              <c:f>Sheet1!$B$3:$C$3</c:f>
              <c:numCache>
                <c:formatCode>General</c:formatCode>
                <c:ptCount val="2"/>
              </c:numCache>
            </c:numRef>
          </c:val>
        </c:ser>
        <c:ser>
          <c:idx val="2"/>
          <c:order val="2"/>
          <c:tx>
            <c:strRef>
              <c:f>Sheet1!$A$4</c:f>
              <c:strCache>
                <c:ptCount val="1"/>
              </c:strCache>
            </c:strRef>
          </c:tx>
          <c:spPr>
            <a:solidFill>
              <a:srgbClr val="0B54A3"/>
            </a:solidFill>
            <a:ln w="12620">
              <a:solidFill>
                <a:srgbClr val="000000"/>
              </a:solidFill>
              <a:prstDash val="solid"/>
            </a:ln>
          </c:spPr>
          <c:dPt>
            <c:idx val="0"/>
            <c:spPr>
              <a:solidFill>
                <a:srgbClr val="336599"/>
              </a:solidFill>
              <a:ln w="12620">
                <a:solidFill>
                  <a:srgbClr val="000000"/>
                </a:solidFill>
                <a:prstDash val="solid"/>
              </a:ln>
            </c:spPr>
          </c:dPt>
          <c:dPt>
            <c:idx val="1"/>
            <c:spPr>
              <a:solidFill>
                <a:srgbClr val="2E4C6B"/>
              </a:solidFill>
              <a:ln w="12620">
                <a:solidFill>
                  <a:srgbClr val="000000"/>
                </a:solidFill>
                <a:prstDash val="solid"/>
              </a:ln>
            </c:spPr>
          </c:dPt>
          <c:dLbls>
            <c:numFmt formatCode="0%" sourceLinked="0"/>
            <c:spPr>
              <a:noFill/>
              <a:ln w="25240">
                <a:noFill/>
              </a:ln>
            </c:spPr>
            <c:txPr>
              <a:bodyPr/>
              <a:lstStyle/>
              <a:p>
                <a:pPr>
                  <a:defRPr sz="795" b="1" i="0" u="none" strike="noStrike" baseline="0">
                    <a:solidFill>
                      <a:srgbClr val="000000"/>
                    </a:solidFill>
                    <a:latin typeface="Garamond"/>
                    <a:ea typeface="Garamond"/>
                    <a:cs typeface="Garamond"/>
                  </a:defRPr>
                </a:pPr>
                <a:endParaRPr lang="ru-RU"/>
              </a:p>
            </c:txPr>
            <c:showPercent val="1"/>
            <c:showLeaderLines val="1"/>
          </c:dLbls>
          <c:cat>
            <c:strRef>
              <c:f>Sheet1!$B$1:$C$1</c:f>
              <c:strCache>
                <c:ptCount val="2"/>
                <c:pt idx="0">
                  <c:v>За фахом</c:v>
                </c:pt>
                <c:pt idx="1">
                  <c:v>Не за фахом</c:v>
                </c:pt>
              </c:strCache>
            </c:strRef>
          </c:cat>
          <c:val>
            <c:numRef>
              <c:f>Sheet1!$B$4:$C$4</c:f>
              <c:numCache>
                <c:formatCode>General</c:formatCode>
                <c:ptCount val="2"/>
              </c:numCache>
            </c:numRef>
          </c:val>
        </c:ser>
        <c:dLbls>
          <c:showPercent val="1"/>
        </c:dLbls>
      </c:pie3DChart>
      <c:spPr>
        <a:noFill/>
        <a:ln w="25240">
          <a:noFill/>
        </a:ln>
      </c:spPr>
    </c:plotArea>
    <c:legend>
      <c:legendPos val="b"/>
      <c:layout>
        <c:manualLayout>
          <c:xMode val="edge"/>
          <c:yMode val="edge"/>
          <c:x val="0.11964285714285715"/>
          <c:y val="0.82969432314410518"/>
          <c:w val="0.77678571428571475"/>
          <c:h val="0.14410480349344978"/>
        </c:manualLayout>
      </c:layout>
      <c:spPr>
        <a:solidFill>
          <a:srgbClr val="FFFFFF"/>
        </a:solidFill>
        <a:ln w="3155">
          <a:solidFill>
            <a:srgbClr val="000000"/>
          </a:solidFill>
          <a:prstDash val="solid"/>
        </a:ln>
      </c:spPr>
      <c:txPr>
        <a:bodyPr/>
        <a:lstStyle/>
        <a:p>
          <a:pPr>
            <a:defRPr sz="1187" b="1" i="0" u="none" strike="noStrike" baseline="0">
              <a:solidFill>
                <a:srgbClr val="000000"/>
              </a:solidFill>
              <a:latin typeface="Garamond"/>
              <a:ea typeface="Garamond"/>
              <a:cs typeface="Garamond"/>
            </a:defRPr>
          </a:pPr>
          <a:endParaRPr lang="ru-RU"/>
        </a:p>
      </c:txPr>
    </c:legend>
    <c:plotVisOnly val="1"/>
    <c:dispBlanksAs val="zero"/>
  </c:chart>
  <c:spPr>
    <a:solidFill>
      <a:srgbClr val="FFFFFF"/>
    </a:solidFill>
    <a:ln>
      <a:noFill/>
    </a:ln>
  </c:spPr>
  <c:txPr>
    <a:bodyPr/>
    <a:lstStyle/>
    <a:p>
      <a:pPr>
        <a:defRPr sz="696" b="1" i="0" u="none" strike="noStrike" baseline="0">
          <a:solidFill>
            <a:srgbClr val="000000"/>
          </a:solidFill>
          <a:latin typeface="Garamond"/>
          <a:ea typeface="Garamond"/>
          <a:cs typeface="Garamond"/>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65" b="1" i="0" u="none" strike="noStrike" baseline="0">
                <a:solidFill>
                  <a:srgbClr val="000000"/>
                </a:solidFill>
                <a:latin typeface="Times New Roman"/>
                <a:ea typeface="Times New Roman"/>
                <a:cs typeface="Times New Roman"/>
              </a:defRPr>
            </a:pPr>
            <a:r>
              <a:rPr lang="ru-RU"/>
              <a:t>За педагогічними званнями</a:t>
            </a:r>
          </a:p>
        </c:rich>
      </c:tx>
      <c:layout>
        <c:manualLayout>
          <c:xMode val="edge"/>
          <c:yMode val="edge"/>
          <c:x val="0.13493530499075784"/>
          <c:y val="2.0242914979757092E-2"/>
        </c:manualLayout>
      </c:layout>
      <c:spPr>
        <a:noFill/>
        <a:ln w="25224">
          <a:noFill/>
        </a:ln>
      </c:spPr>
    </c:title>
    <c:view3D>
      <c:perspective val="0"/>
    </c:view3D>
    <c:plotArea>
      <c:layout>
        <c:manualLayout>
          <c:layoutTarget val="inner"/>
          <c:xMode val="edge"/>
          <c:yMode val="edge"/>
          <c:x val="0.11645101663585951"/>
          <c:y val="0.17408906882591094"/>
          <c:w val="0.7153419593345659"/>
          <c:h val="0.62348178137651822"/>
        </c:manualLayout>
      </c:layout>
      <c:pie3DChart>
        <c:varyColors val="1"/>
        <c:ser>
          <c:idx val="0"/>
          <c:order val="0"/>
          <c:tx>
            <c:strRef>
              <c:f>Sheet1!$A$2</c:f>
              <c:strCache>
                <c:ptCount val="1"/>
                <c:pt idx="0">
                  <c:v>Восток</c:v>
                </c:pt>
              </c:strCache>
            </c:strRef>
          </c:tx>
          <c:spPr>
            <a:solidFill>
              <a:srgbClr val="0099CC"/>
            </a:solidFill>
            <a:ln w="12612">
              <a:solidFill>
                <a:srgbClr val="000000"/>
              </a:solidFill>
              <a:prstDash val="solid"/>
            </a:ln>
          </c:spPr>
          <c:dPt>
            <c:idx val="0"/>
            <c:spPr>
              <a:solidFill>
                <a:srgbClr val="FFFF00"/>
              </a:solidFill>
              <a:ln w="12612">
                <a:solidFill>
                  <a:srgbClr val="000000"/>
                </a:solidFill>
                <a:prstDash val="solid"/>
              </a:ln>
            </c:spPr>
          </c:dPt>
          <c:dPt>
            <c:idx val="1"/>
            <c:spPr>
              <a:solidFill>
                <a:srgbClr val="A886E0"/>
              </a:solidFill>
              <a:ln w="12612">
                <a:solidFill>
                  <a:srgbClr val="000000"/>
                </a:solidFill>
                <a:prstDash val="solid"/>
              </a:ln>
            </c:spPr>
          </c:dPt>
          <c:dLbls>
            <c:spPr>
              <a:solidFill>
                <a:srgbClr val="FFFFFF"/>
              </a:solidFill>
              <a:ln w="25224">
                <a:noFill/>
              </a:ln>
            </c:spPr>
            <c:txPr>
              <a:bodyPr/>
              <a:lstStyle/>
              <a:p>
                <a:pPr>
                  <a:defRPr sz="1192" b="1"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Старший учитель</c:v>
                </c:pt>
                <c:pt idx="1">
                  <c:v>Учитель-методист</c:v>
                </c:pt>
                <c:pt idx="2">
                  <c:v>Не мають звання</c:v>
                </c:pt>
              </c:strCache>
            </c:strRef>
          </c:cat>
          <c:val>
            <c:numRef>
              <c:f>Sheet1!$B$2:$D$2</c:f>
              <c:numCache>
                <c:formatCode>General</c:formatCode>
                <c:ptCount val="3"/>
                <c:pt idx="0">
                  <c:v>7</c:v>
                </c:pt>
                <c:pt idx="1">
                  <c:v>11</c:v>
                </c:pt>
                <c:pt idx="2">
                  <c:v>7</c:v>
                </c:pt>
              </c:numCache>
            </c:numRef>
          </c:val>
        </c:ser>
        <c:ser>
          <c:idx val="1"/>
          <c:order val="1"/>
          <c:tx>
            <c:strRef>
              <c:f>Sheet1!$A$3</c:f>
              <c:strCache>
                <c:ptCount val="1"/>
              </c:strCache>
            </c:strRef>
          </c:tx>
          <c:spPr>
            <a:solidFill>
              <a:srgbClr val="A886E0"/>
            </a:solidFill>
            <a:ln w="12612">
              <a:solidFill>
                <a:srgbClr val="000000"/>
              </a:solidFill>
              <a:prstDash val="solid"/>
            </a:ln>
          </c:spPr>
          <c:dPt>
            <c:idx val="0"/>
            <c:spPr>
              <a:solidFill>
                <a:srgbClr val="0099CC"/>
              </a:solidFill>
              <a:ln w="12612">
                <a:solidFill>
                  <a:srgbClr val="000000"/>
                </a:solidFill>
                <a:prstDash val="solid"/>
              </a:ln>
            </c:spPr>
          </c:dPt>
          <c:dPt>
            <c:idx val="2"/>
            <c:spPr>
              <a:solidFill>
                <a:srgbClr val="FFCC00"/>
              </a:solidFill>
              <a:ln w="12612">
                <a:solidFill>
                  <a:srgbClr val="000000"/>
                </a:solidFill>
                <a:prstDash val="solid"/>
              </a:ln>
            </c:spPr>
          </c:dPt>
          <c:dLbls>
            <c:spPr>
              <a:noFill/>
              <a:ln w="25224">
                <a:noFill/>
              </a:ln>
            </c:spPr>
            <c:txPr>
              <a:bodyPr/>
              <a:lstStyle/>
              <a:p>
                <a:pPr>
                  <a:defRPr sz="1068" b="1" i="0" u="none" strike="noStrike" baseline="0">
                    <a:solidFill>
                      <a:srgbClr val="000000"/>
                    </a:solidFill>
                    <a:latin typeface="Garamond"/>
                    <a:ea typeface="Garamond"/>
                    <a:cs typeface="Garamond"/>
                  </a:defRPr>
                </a:pPr>
                <a:endParaRPr lang="ru-RU"/>
              </a:p>
            </c:txPr>
            <c:showVal val="1"/>
            <c:showLeaderLines val="1"/>
          </c:dLbls>
          <c:cat>
            <c:strRef>
              <c:f>Sheet1!$B$1:$D$1</c:f>
              <c:strCache>
                <c:ptCount val="3"/>
                <c:pt idx="0">
                  <c:v>Старший учитель</c:v>
                </c:pt>
                <c:pt idx="1">
                  <c:v>Учитель-методист</c:v>
                </c:pt>
                <c:pt idx="2">
                  <c:v>Не мають звання</c:v>
                </c:pt>
              </c:strCache>
            </c:strRef>
          </c:cat>
          <c:val>
            <c:numRef>
              <c:f>Sheet1!$B$3:$D$3</c:f>
              <c:numCache>
                <c:formatCode>General</c:formatCode>
                <c:ptCount val="3"/>
              </c:numCache>
            </c:numRef>
          </c:val>
        </c:ser>
        <c:dLbls>
          <c:showVal val="1"/>
        </c:dLbls>
      </c:pie3DChart>
      <c:spPr>
        <a:noFill/>
        <a:ln w="25224">
          <a:noFill/>
        </a:ln>
      </c:spPr>
    </c:plotArea>
    <c:legend>
      <c:legendPos val="r"/>
      <c:layout>
        <c:manualLayout>
          <c:xMode val="edge"/>
          <c:yMode val="edge"/>
          <c:x val="6.6543438077634007E-2"/>
          <c:y val="0.77732793522267229"/>
          <c:w val="0.93345656192236537"/>
          <c:h val="0.22672064777327935"/>
        </c:manualLayout>
      </c:layout>
      <c:spPr>
        <a:noFill/>
        <a:ln w="25224">
          <a:noFill/>
        </a:ln>
      </c:spPr>
      <c:txPr>
        <a:bodyPr/>
        <a:lstStyle/>
        <a:p>
          <a:pPr>
            <a:defRPr sz="1187"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a:noFill/>
    </a:ln>
  </c:spPr>
  <c:txPr>
    <a:bodyPr/>
    <a:lstStyle/>
    <a:p>
      <a:pPr>
        <a:defRPr sz="943" b="1" i="0" u="none" strike="noStrike" baseline="0">
          <a:solidFill>
            <a:srgbClr val="000000"/>
          </a:solidFill>
          <a:latin typeface="Garamond"/>
          <a:ea typeface="Garamond"/>
          <a:cs typeface="Garamond"/>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40"/>
      <c:perspective val="0"/>
    </c:view3D>
    <c:plotArea>
      <c:layout>
        <c:manualLayout>
          <c:layoutTarget val="inner"/>
          <c:xMode val="edge"/>
          <c:yMode val="edge"/>
          <c:x val="0.28268551236749134"/>
          <c:y val="5.2325581395348868E-2"/>
          <c:w val="0.46996466431095429"/>
          <c:h val="0.61627906976744162"/>
        </c:manualLayout>
      </c:layout>
      <c:pie3DChart>
        <c:varyColors val="1"/>
        <c:ser>
          <c:idx val="0"/>
          <c:order val="0"/>
          <c:tx>
            <c:strRef>
              <c:f>Sheet1!$A$2</c:f>
              <c:strCache>
                <c:ptCount val="1"/>
                <c:pt idx="0">
                  <c:v>Восток</c:v>
                </c:pt>
              </c:strCache>
            </c:strRef>
          </c:tx>
          <c:spPr>
            <a:solidFill>
              <a:srgbClr val="0099CC"/>
            </a:solidFill>
            <a:ln w="12700">
              <a:solidFill>
                <a:srgbClr val="000000"/>
              </a:solidFill>
              <a:prstDash val="solid"/>
            </a:ln>
          </c:spPr>
          <c:explosion val="7"/>
          <c:dPt>
            <c:idx val="0"/>
            <c:explosion val="0"/>
            <c:spPr>
              <a:solidFill>
                <a:srgbClr val="FF00FF"/>
              </a:solidFill>
              <a:ln w="12700">
                <a:solidFill>
                  <a:srgbClr val="000000"/>
                </a:solidFill>
                <a:prstDash val="solid"/>
              </a:ln>
            </c:spPr>
          </c:dPt>
          <c:dPt>
            <c:idx val="1"/>
            <c:explosion val="0"/>
            <c:spPr>
              <a:solidFill>
                <a:srgbClr val="A886E0"/>
              </a:solidFill>
              <a:ln w="12700">
                <a:solidFill>
                  <a:srgbClr val="000000"/>
                </a:solidFill>
                <a:prstDash val="solid"/>
              </a:ln>
            </c:spPr>
          </c:dPt>
          <c:dPt>
            <c:idx val="2"/>
            <c:explosion val="0"/>
          </c:dPt>
          <c:dPt>
            <c:idx val="3"/>
            <c:explosion val="0"/>
            <c:spPr>
              <a:solidFill>
                <a:srgbClr val="FFCC00"/>
              </a:solidFill>
              <a:ln w="12700">
                <a:solidFill>
                  <a:srgbClr val="000000"/>
                </a:solidFill>
                <a:prstDash val="solid"/>
              </a:ln>
            </c:spPr>
          </c:dPt>
          <c:dLbls>
            <c:dLbl>
              <c:idx val="3"/>
              <c:dLblPos val="bestFit"/>
              <c:showVal val="1"/>
            </c:dLbl>
            <c:spPr>
              <a:solidFill>
                <a:srgbClr val="FFFFFF"/>
              </a:solidFill>
              <a:ln w="25400">
                <a:noFill/>
              </a:ln>
            </c:spPr>
            <c:txPr>
              <a:bodyPr/>
              <a:lstStyle/>
              <a:p>
                <a:pPr>
                  <a:defRPr sz="1025" b="1" i="0" u="none" strike="noStrike" baseline="0">
                    <a:solidFill>
                      <a:srgbClr val="000000"/>
                    </a:solidFill>
                    <a:latin typeface="Garamond"/>
                    <a:ea typeface="Garamond"/>
                    <a:cs typeface="Garamond"/>
                  </a:defRPr>
                </a:pPr>
                <a:endParaRPr lang="ru-RU"/>
              </a:p>
            </c:txPr>
            <c:showVal val="1"/>
            <c:showLeaderLines val="1"/>
          </c:dLbls>
          <c:cat>
            <c:strRef>
              <c:f>Sheet1!$B$1:$E$1</c:f>
              <c:strCache>
                <c:ptCount val="4"/>
                <c:pt idx="0">
                  <c:v>від 5 до 10 років</c:v>
                </c:pt>
                <c:pt idx="1">
                  <c:v>більше 10 років</c:v>
                </c:pt>
                <c:pt idx="2">
                  <c:v>більше 20 років</c:v>
                </c:pt>
                <c:pt idx="3">
                  <c:v>більше 30 років</c:v>
                </c:pt>
              </c:strCache>
            </c:strRef>
          </c:cat>
          <c:val>
            <c:numRef>
              <c:f>Sheet1!$B$2:$E$2</c:f>
              <c:numCache>
                <c:formatCode>General</c:formatCode>
                <c:ptCount val="4"/>
                <c:pt idx="0">
                  <c:v>1</c:v>
                </c:pt>
                <c:pt idx="1">
                  <c:v>9</c:v>
                </c:pt>
                <c:pt idx="2">
                  <c:v>13</c:v>
                </c:pt>
                <c:pt idx="3">
                  <c:v>2</c:v>
                </c:pt>
              </c:numCache>
            </c:numRef>
          </c:val>
        </c:ser>
        <c:ser>
          <c:idx val="1"/>
          <c:order val="1"/>
          <c:tx>
            <c:strRef>
              <c:f>Sheet1!$A$3</c:f>
              <c:strCache>
                <c:ptCount val="1"/>
              </c:strCache>
            </c:strRef>
          </c:tx>
          <c:spPr>
            <a:solidFill>
              <a:srgbClr val="A886E0"/>
            </a:solidFill>
            <a:ln w="12700">
              <a:solidFill>
                <a:srgbClr val="000000"/>
              </a:solidFill>
              <a:prstDash val="solid"/>
            </a:ln>
          </c:spPr>
          <c:explosion val="7"/>
          <c:dPt>
            <c:idx val="0"/>
            <c:spPr>
              <a:solidFill>
                <a:srgbClr val="0099CC"/>
              </a:solidFill>
              <a:ln w="12700">
                <a:solidFill>
                  <a:srgbClr val="000000"/>
                </a:solidFill>
                <a:prstDash val="solid"/>
              </a:ln>
            </c:spPr>
          </c:dPt>
          <c:dPt>
            <c:idx val="2"/>
            <c:spPr>
              <a:solidFill>
                <a:srgbClr val="FFCC00"/>
              </a:solidFill>
              <a:ln w="12700">
                <a:solidFill>
                  <a:srgbClr val="000000"/>
                </a:solidFill>
                <a:prstDash val="solid"/>
              </a:ln>
            </c:spPr>
          </c:dPt>
          <c:dPt>
            <c:idx val="3"/>
            <c:spPr>
              <a:solidFill>
                <a:srgbClr val="FFFFCC"/>
              </a:solidFill>
              <a:ln w="12700">
                <a:solidFill>
                  <a:srgbClr val="000000"/>
                </a:solidFill>
                <a:prstDash val="solid"/>
              </a:ln>
            </c:spPr>
          </c:dPt>
          <c:dLbls>
            <c:spPr>
              <a:noFill/>
              <a:ln w="25400">
                <a:noFill/>
              </a:ln>
            </c:spPr>
            <c:txPr>
              <a:bodyPr/>
              <a:lstStyle/>
              <a:p>
                <a:pPr>
                  <a:defRPr sz="1250" b="1" i="0" u="none" strike="noStrike" baseline="0">
                    <a:solidFill>
                      <a:srgbClr val="000000"/>
                    </a:solidFill>
                    <a:latin typeface="Garamond"/>
                    <a:ea typeface="Garamond"/>
                    <a:cs typeface="Garamond"/>
                  </a:defRPr>
                </a:pPr>
                <a:endParaRPr lang="ru-RU"/>
              </a:p>
            </c:txPr>
            <c:showVal val="1"/>
            <c:showLeaderLines val="1"/>
          </c:dLbls>
          <c:cat>
            <c:strRef>
              <c:f>Sheet1!$B$1:$E$1</c:f>
              <c:strCache>
                <c:ptCount val="4"/>
                <c:pt idx="0">
                  <c:v>від 5 до 10 років</c:v>
                </c:pt>
                <c:pt idx="1">
                  <c:v>більше 10 років</c:v>
                </c:pt>
                <c:pt idx="2">
                  <c:v>більше 20 років</c:v>
                </c:pt>
                <c:pt idx="3">
                  <c:v>більше 30 років</c:v>
                </c:pt>
              </c:strCache>
            </c:strRef>
          </c:cat>
          <c:val>
            <c:numRef>
              <c:f>Sheet1!$B$3:$E$3</c:f>
              <c:numCache>
                <c:formatCode>General</c:formatCode>
                <c:ptCount val="4"/>
              </c:numCache>
            </c:numRef>
          </c:val>
        </c:ser>
        <c:ser>
          <c:idx val="2"/>
          <c:order val="2"/>
          <c:tx>
            <c:strRef>
              <c:f>Sheet1!$A$4</c:f>
              <c:strCache>
                <c:ptCount val="1"/>
              </c:strCache>
            </c:strRef>
          </c:tx>
          <c:spPr>
            <a:solidFill>
              <a:srgbClr val="FFCC00"/>
            </a:solidFill>
            <a:ln w="12700">
              <a:solidFill>
                <a:srgbClr val="000000"/>
              </a:solidFill>
              <a:prstDash val="solid"/>
            </a:ln>
          </c:spPr>
          <c:explosion val="7"/>
          <c:dPt>
            <c:idx val="0"/>
            <c:spPr>
              <a:solidFill>
                <a:srgbClr val="0099CC"/>
              </a:solidFill>
              <a:ln w="12700">
                <a:solidFill>
                  <a:srgbClr val="000000"/>
                </a:solidFill>
                <a:prstDash val="solid"/>
              </a:ln>
            </c:spPr>
          </c:dPt>
          <c:dPt>
            <c:idx val="1"/>
            <c:spPr>
              <a:solidFill>
                <a:srgbClr val="A886E0"/>
              </a:solidFill>
              <a:ln w="12700">
                <a:solidFill>
                  <a:srgbClr val="000000"/>
                </a:solidFill>
                <a:prstDash val="solid"/>
              </a:ln>
            </c:spPr>
          </c:dPt>
          <c:dPt>
            <c:idx val="3"/>
            <c:spPr>
              <a:solidFill>
                <a:srgbClr val="FFFFCC"/>
              </a:solidFill>
              <a:ln w="12700">
                <a:solidFill>
                  <a:srgbClr val="000000"/>
                </a:solidFill>
                <a:prstDash val="solid"/>
              </a:ln>
            </c:spPr>
          </c:dPt>
          <c:dLbls>
            <c:spPr>
              <a:noFill/>
              <a:ln w="25400">
                <a:noFill/>
              </a:ln>
            </c:spPr>
            <c:txPr>
              <a:bodyPr/>
              <a:lstStyle/>
              <a:p>
                <a:pPr>
                  <a:defRPr sz="1250" b="1" i="0" u="none" strike="noStrike" baseline="0">
                    <a:solidFill>
                      <a:srgbClr val="000000"/>
                    </a:solidFill>
                    <a:latin typeface="Garamond"/>
                    <a:ea typeface="Garamond"/>
                    <a:cs typeface="Garamond"/>
                  </a:defRPr>
                </a:pPr>
                <a:endParaRPr lang="ru-RU"/>
              </a:p>
            </c:txPr>
            <c:showVal val="1"/>
            <c:showLeaderLines val="1"/>
          </c:dLbls>
          <c:cat>
            <c:strRef>
              <c:f>Sheet1!$B$1:$E$1</c:f>
              <c:strCache>
                <c:ptCount val="4"/>
                <c:pt idx="0">
                  <c:v>від 5 до 10 років</c:v>
                </c:pt>
                <c:pt idx="1">
                  <c:v>більше 10 років</c:v>
                </c:pt>
                <c:pt idx="2">
                  <c:v>більше 20 років</c:v>
                </c:pt>
                <c:pt idx="3">
                  <c:v>більше 30 років</c:v>
                </c:pt>
              </c:strCache>
            </c:strRef>
          </c:cat>
          <c:val>
            <c:numRef>
              <c:f>Sheet1!$B$4:$E$4</c:f>
              <c:numCache>
                <c:formatCode>General</c:formatCode>
                <c:ptCount val="4"/>
              </c:numCache>
            </c:numRef>
          </c:val>
        </c:ser>
        <c:ser>
          <c:idx val="3"/>
          <c:order val="3"/>
          <c:tx>
            <c:strRef>
              <c:f>Sheet1!$A$5</c:f>
              <c:strCache>
                <c:ptCount val="1"/>
              </c:strCache>
            </c:strRef>
          </c:tx>
          <c:spPr>
            <a:solidFill>
              <a:srgbClr val="FFFFCC"/>
            </a:solidFill>
            <a:ln w="12700">
              <a:solidFill>
                <a:srgbClr val="000000"/>
              </a:solidFill>
              <a:prstDash val="solid"/>
            </a:ln>
          </c:spPr>
          <c:explosion val="7"/>
          <c:dPt>
            <c:idx val="0"/>
            <c:spPr>
              <a:solidFill>
                <a:srgbClr val="0099CC"/>
              </a:solidFill>
              <a:ln w="12700">
                <a:solidFill>
                  <a:srgbClr val="000000"/>
                </a:solidFill>
                <a:prstDash val="solid"/>
              </a:ln>
            </c:spPr>
          </c:dPt>
          <c:dPt>
            <c:idx val="1"/>
            <c:spPr>
              <a:solidFill>
                <a:srgbClr val="A886E0"/>
              </a:solidFill>
              <a:ln w="12700">
                <a:solidFill>
                  <a:srgbClr val="000000"/>
                </a:solidFill>
                <a:prstDash val="solid"/>
              </a:ln>
            </c:spPr>
          </c:dPt>
          <c:dPt>
            <c:idx val="2"/>
            <c:spPr>
              <a:solidFill>
                <a:srgbClr val="FFCC00"/>
              </a:solidFill>
              <a:ln w="12700">
                <a:solidFill>
                  <a:srgbClr val="000000"/>
                </a:solidFill>
                <a:prstDash val="solid"/>
              </a:ln>
            </c:spPr>
          </c:dPt>
          <c:dLbls>
            <c:spPr>
              <a:noFill/>
              <a:ln w="25400">
                <a:noFill/>
              </a:ln>
            </c:spPr>
            <c:txPr>
              <a:bodyPr/>
              <a:lstStyle/>
              <a:p>
                <a:pPr>
                  <a:defRPr sz="1250" b="1" i="0" u="none" strike="noStrike" baseline="0">
                    <a:solidFill>
                      <a:srgbClr val="000000"/>
                    </a:solidFill>
                    <a:latin typeface="Garamond"/>
                    <a:ea typeface="Garamond"/>
                    <a:cs typeface="Garamond"/>
                  </a:defRPr>
                </a:pPr>
                <a:endParaRPr lang="ru-RU"/>
              </a:p>
            </c:txPr>
            <c:showVal val="1"/>
            <c:showLeaderLines val="1"/>
          </c:dLbls>
          <c:cat>
            <c:strRef>
              <c:f>Sheet1!$B$1:$E$1</c:f>
              <c:strCache>
                <c:ptCount val="4"/>
                <c:pt idx="0">
                  <c:v>від 5 до 10 років</c:v>
                </c:pt>
                <c:pt idx="1">
                  <c:v>більше 10 років</c:v>
                </c:pt>
                <c:pt idx="2">
                  <c:v>більше 20 років</c:v>
                </c:pt>
                <c:pt idx="3">
                  <c:v>більше 30 років</c:v>
                </c:pt>
              </c:strCache>
            </c:strRef>
          </c:cat>
          <c:val>
            <c:numRef>
              <c:f>Sheet1!$B$5:$E$5</c:f>
              <c:numCache>
                <c:formatCode>General</c:formatCode>
                <c:ptCount val="4"/>
              </c:numCache>
            </c:numRef>
          </c:val>
        </c:ser>
        <c:ser>
          <c:idx val="4"/>
          <c:order val="4"/>
          <c:tx>
            <c:strRef>
              <c:f>Sheet1!$A$6</c:f>
              <c:strCache>
                <c:ptCount val="1"/>
              </c:strCache>
            </c:strRef>
          </c:tx>
          <c:spPr>
            <a:solidFill>
              <a:srgbClr val="000514"/>
            </a:solidFill>
            <a:ln w="12700">
              <a:solidFill>
                <a:srgbClr val="000000"/>
              </a:solidFill>
              <a:prstDash val="solid"/>
            </a:ln>
          </c:spPr>
          <c:explosion val="7"/>
          <c:dPt>
            <c:idx val="0"/>
            <c:spPr>
              <a:solidFill>
                <a:srgbClr val="0099CC"/>
              </a:solidFill>
              <a:ln w="12700">
                <a:solidFill>
                  <a:srgbClr val="000000"/>
                </a:solidFill>
                <a:prstDash val="solid"/>
              </a:ln>
            </c:spPr>
          </c:dPt>
          <c:dPt>
            <c:idx val="1"/>
            <c:spPr>
              <a:solidFill>
                <a:srgbClr val="A886E0"/>
              </a:solidFill>
              <a:ln w="12700">
                <a:solidFill>
                  <a:srgbClr val="000000"/>
                </a:solidFill>
                <a:prstDash val="solid"/>
              </a:ln>
            </c:spPr>
          </c:dPt>
          <c:dPt>
            <c:idx val="2"/>
            <c:spPr>
              <a:solidFill>
                <a:srgbClr val="FFCC00"/>
              </a:solidFill>
              <a:ln w="12700">
                <a:solidFill>
                  <a:srgbClr val="000000"/>
                </a:solidFill>
                <a:prstDash val="solid"/>
              </a:ln>
            </c:spPr>
          </c:dPt>
          <c:dPt>
            <c:idx val="3"/>
            <c:spPr>
              <a:solidFill>
                <a:srgbClr val="FFFFCC"/>
              </a:solidFill>
              <a:ln w="12700">
                <a:solidFill>
                  <a:srgbClr val="000000"/>
                </a:solidFill>
                <a:prstDash val="solid"/>
              </a:ln>
            </c:spPr>
          </c:dPt>
          <c:dLbls>
            <c:spPr>
              <a:noFill/>
              <a:ln w="25400">
                <a:noFill/>
              </a:ln>
            </c:spPr>
            <c:txPr>
              <a:bodyPr/>
              <a:lstStyle/>
              <a:p>
                <a:pPr>
                  <a:defRPr sz="1250" b="1" i="0" u="none" strike="noStrike" baseline="0">
                    <a:solidFill>
                      <a:srgbClr val="000000"/>
                    </a:solidFill>
                    <a:latin typeface="Garamond"/>
                    <a:ea typeface="Garamond"/>
                    <a:cs typeface="Garamond"/>
                  </a:defRPr>
                </a:pPr>
                <a:endParaRPr lang="ru-RU"/>
              </a:p>
            </c:txPr>
            <c:showVal val="1"/>
            <c:showLeaderLines val="1"/>
          </c:dLbls>
          <c:cat>
            <c:strRef>
              <c:f>Sheet1!$B$1:$E$1</c:f>
              <c:strCache>
                <c:ptCount val="4"/>
                <c:pt idx="0">
                  <c:v>від 5 до 10 років</c:v>
                </c:pt>
                <c:pt idx="1">
                  <c:v>більше 10 років</c:v>
                </c:pt>
                <c:pt idx="2">
                  <c:v>більше 20 років</c:v>
                </c:pt>
                <c:pt idx="3">
                  <c:v>більше 30 років</c:v>
                </c:pt>
              </c:strCache>
            </c:strRef>
          </c:cat>
          <c:val>
            <c:numRef>
              <c:f>Sheet1!$B$6:$E$6</c:f>
              <c:numCache>
                <c:formatCode>General</c:formatCode>
                <c:ptCount val="4"/>
              </c:numCache>
            </c:numRef>
          </c:val>
        </c:ser>
        <c:ser>
          <c:idx val="5"/>
          <c:order val="5"/>
          <c:tx>
            <c:strRef>
              <c:f>Sheet1!$A$7</c:f>
              <c:strCache>
                <c:ptCount val="1"/>
              </c:strCache>
            </c:strRef>
          </c:tx>
          <c:spPr>
            <a:solidFill>
              <a:srgbClr val="E8FF0D"/>
            </a:solidFill>
            <a:ln w="12700">
              <a:solidFill>
                <a:srgbClr val="000000"/>
              </a:solidFill>
              <a:prstDash val="solid"/>
            </a:ln>
          </c:spPr>
          <c:explosion val="7"/>
          <c:dPt>
            <c:idx val="0"/>
            <c:spPr>
              <a:solidFill>
                <a:srgbClr val="0099CC"/>
              </a:solidFill>
              <a:ln w="12700">
                <a:solidFill>
                  <a:srgbClr val="000000"/>
                </a:solidFill>
                <a:prstDash val="solid"/>
              </a:ln>
            </c:spPr>
          </c:dPt>
          <c:dPt>
            <c:idx val="1"/>
            <c:spPr>
              <a:solidFill>
                <a:srgbClr val="A886E0"/>
              </a:solidFill>
              <a:ln w="12700">
                <a:solidFill>
                  <a:srgbClr val="000000"/>
                </a:solidFill>
                <a:prstDash val="solid"/>
              </a:ln>
            </c:spPr>
          </c:dPt>
          <c:dPt>
            <c:idx val="2"/>
            <c:spPr>
              <a:solidFill>
                <a:srgbClr val="FFCC00"/>
              </a:solidFill>
              <a:ln w="12700">
                <a:solidFill>
                  <a:srgbClr val="000000"/>
                </a:solidFill>
                <a:prstDash val="solid"/>
              </a:ln>
            </c:spPr>
          </c:dPt>
          <c:dPt>
            <c:idx val="3"/>
            <c:spPr>
              <a:solidFill>
                <a:srgbClr val="FFFFCC"/>
              </a:solidFill>
              <a:ln w="12700">
                <a:solidFill>
                  <a:srgbClr val="000000"/>
                </a:solidFill>
                <a:prstDash val="solid"/>
              </a:ln>
            </c:spPr>
          </c:dPt>
          <c:dLbls>
            <c:spPr>
              <a:noFill/>
              <a:ln w="25400">
                <a:noFill/>
              </a:ln>
            </c:spPr>
            <c:txPr>
              <a:bodyPr/>
              <a:lstStyle/>
              <a:p>
                <a:pPr>
                  <a:defRPr sz="1250" b="1" i="0" u="none" strike="noStrike" baseline="0">
                    <a:solidFill>
                      <a:srgbClr val="000000"/>
                    </a:solidFill>
                    <a:latin typeface="Garamond"/>
                    <a:ea typeface="Garamond"/>
                    <a:cs typeface="Garamond"/>
                  </a:defRPr>
                </a:pPr>
                <a:endParaRPr lang="ru-RU"/>
              </a:p>
            </c:txPr>
            <c:showVal val="1"/>
            <c:showLeaderLines val="1"/>
          </c:dLbls>
          <c:cat>
            <c:strRef>
              <c:f>Sheet1!$B$1:$E$1</c:f>
              <c:strCache>
                <c:ptCount val="4"/>
                <c:pt idx="0">
                  <c:v>від 5 до 10 років</c:v>
                </c:pt>
                <c:pt idx="1">
                  <c:v>більше 10 років</c:v>
                </c:pt>
                <c:pt idx="2">
                  <c:v>більше 20 років</c:v>
                </c:pt>
                <c:pt idx="3">
                  <c:v>більше 30 років</c:v>
                </c:pt>
              </c:strCache>
            </c:strRef>
          </c:cat>
          <c:val>
            <c:numRef>
              <c:f>Sheet1!$B$7:$E$7</c:f>
              <c:numCache>
                <c:formatCode>General</c:formatCode>
                <c:ptCount val="4"/>
              </c:numCache>
            </c:numRef>
          </c:val>
        </c:ser>
        <c:dLbls>
          <c:showVal val="1"/>
        </c:dLbls>
      </c:pie3DChart>
      <c:spPr>
        <a:noFill/>
        <a:ln w="25400">
          <a:noFill/>
        </a:ln>
      </c:spPr>
    </c:plotArea>
    <c:legend>
      <c:legendPos val="b"/>
      <c:layout>
        <c:manualLayout>
          <c:xMode val="edge"/>
          <c:yMode val="edge"/>
          <c:x val="5.4770318021201428E-2"/>
          <c:y val="0.66860465116279111"/>
          <c:w val="0.86749116607773868"/>
          <c:h val="0.30813953488372081"/>
        </c:manualLayout>
      </c:layout>
      <c:spPr>
        <a:noFill/>
        <a:ln w="3175">
          <a:solidFill>
            <a:srgbClr val="000000"/>
          </a:solidFill>
          <a:prstDash val="solid"/>
        </a:ln>
      </c:spPr>
      <c:txPr>
        <a:bodyPr/>
        <a:lstStyle/>
        <a:p>
          <a:pPr>
            <a:defRPr sz="1195"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a:noFill/>
    </a:ln>
  </c:spPr>
  <c:txPr>
    <a:bodyPr/>
    <a:lstStyle/>
    <a:p>
      <a:pPr>
        <a:defRPr sz="675" b="1" i="0" u="none" strike="noStrike" baseline="0">
          <a:solidFill>
            <a:srgbClr val="000000"/>
          </a:solidFill>
          <a:latin typeface="Garamond"/>
          <a:ea typeface="Garamond"/>
          <a:cs typeface="Garamond"/>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5355086372360838"/>
          <c:y val="0.1169811320754717"/>
          <c:w val="0.7428023032629556"/>
          <c:h val="0.58113207547169787"/>
        </c:manualLayout>
      </c:layout>
      <c:pie3DChart>
        <c:varyColors val="1"/>
        <c:ser>
          <c:idx val="0"/>
          <c:order val="0"/>
          <c:tx>
            <c:strRef>
              <c:f>Sheet1!$A$2</c:f>
              <c:strCache>
                <c:ptCount val="1"/>
                <c:pt idx="0">
                  <c:v>Восток</c:v>
                </c:pt>
              </c:strCache>
            </c:strRef>
          </c:tx>
          <c:spPr>
            <a:solidFill>
              <a:srgbClr val="336599"/>
            </a:solidFill>
            <a:ln w="12629">
              <a:solidFill>
                <a:srgbClr val="000000"/>
              </a:solidFill>
              <a:prstDash val="solid"/>
            </a:ln>
          </c:spPr>
          <c:explosion val="27"/>
          <c:dPt>
            <c:idx val="0"/>
            <c:spPr>
              <a:solidFill>
                <a:srgbClr val="2E4C6B"/>
              </a:solidFill>
              <a:ln w="12629">
                <a:solidFill>
                  <a:srgbClr val="000000"/>
                </a:solidFill>
                <a:prstDash val="solid"/>
              </a:ln>
            </c:spPr>
          </c:dPt>
          <c:dPt>
            <c:idx val="1"/>
            <c:spPr>
              <a:solidFill>
                <a:srgbClr val="FFFF00"/>
              </a:solidFill>
              <a:ln w="12629">
                <a:solidFill>
                  <a:srgbClr val="000000"/>
                </a:solidFill>
                <a:prstDash val="solid"/>
              </a:ln>
            </c:spPr>
          </c:dPt>
          <c:dPt>
            <c:idx val="2"/>
            <c:spPr>
              <a:solidFill>
                <a:srgbClr val="0B54A3"/>
              </a:solidFill>
              <a:ln w="12629">
                <a:solidFill>
                  <a:srgbClr val="000000"/>
                </a:solidFill>
                <a:prstDash val="solid"/>
              </a:ln>
            </c:spPr>
          </c:dPt>
          <c:dLbls>
            <c:spPr>
              <a:solidFill>
                <a:srgbClr val="FFFFFF"/>
              </a:solidFill>
              <a:ln w="25257">
                <a:noFill/>
              </a:ln>
            </c:spPr>
            <c:txPr>
              <a:bodyPr/>
              <a:lstStyle/>
              <a:p>
                <a:pPr>
                  <a:defRPr sz="1268" b="1" i="0" u="none" strike="noStrike" baseline="0">
                    <a:solidFill>
                      <a:srgbClr val="000000"/>
                    </a:solidFill>
                    <a:latin typeface="Garamond"/>
                    <a:ea typeface="Garamond"/>
                    <a:cs typeface="Garamond"/>
                  </a:defRPr>
                </a:pPr>
                <a:endParaRPr lang="ru-RU"/>
              </a:p>
            </c:txPr>
            <c:showVal val="1"/>
            <c:showLeaderLines val="1"/>
          </c:dLbls>
          <c:cat>
            <c:strRef>
              <c:f>Sheet1!$B$1:$D$1</c:f>
              <c:strCache>
                <c:ptCount val="3"/>
                <c:pt idx="0">
                  <c:v>понад 20 років </c:v>
                </c:pt>
                <c:pt idx="1">
                  <c:v>понад 10 років </c:v>
                </c:pt>
                <c:pt idx="2">
                  <c:v>до 10 років </c:v>
                </c:pt>
              </c:strCache>
            </c:strRef>
          </c:cat>
          <c:val>
            <c:numRef>
              <c:f>Sheet1!$B$2:$D$2</c:f>
              <c:numCache>
                <c:formatCode>General</c:formatCode>
                <c:ptCount val="3"/>
                <c:pt idx="0">
                  <c:v>2</c:v>
                </c:pt>
                <c:pt idx="1">
                  <c:v>13</c:v>
                </c:pt>
                <c:pt idx="2">
                  <c:v>10</c:v>
                </c:pt>
              </c:numCache>
            </c:numRef>
          </c:val>
        </c:ser>
        <c:ser>
          <c:idx val="1"/>
          <c:order val="1"/>
          <c:tx>
            <c:strRef>
              <c:f>Sheet1!$A$3</c:f>
              <c:strCache>
                <c:ptCount val="1"/>
              </c:strCache>
            </c:strRef>
          </c:tx>
          <c:spPr>
            <a:solidFill>
              <a:srgbClr val="2E4C6B"/>
            </a:solidFill>
            <a:ln w="12629">
              <a:solidFill>
                <a:srgbClr val="000000"/>
              </a:solidFill>
              <a:prstDash val="solid"/>
            </a:ln>
          </c:spPr>
          <c:explosion val="27"/>
          <c:dPt>
            <c:idx val="0"/>
            <c:spPr>
              <a:solidFill>
                <a:srgbClr val="336599"/>
              </a:solidFill>
              <a:ln w="12629">
                <a:solidFill>
                  <a:srgbClr val="000000"/>
                </a:solidFill>
                <a:prstDash val="solid"/>
              </a:ln>
            </c:spPr>
          </c:dPt>
          <c:dPt>
            <c:idx val="2"/>
            <c:spPr>
              <a:solidFill>
                <a:srgbClr val="0B54A3"/>
              </a:solidFill>
              <a:ln w="12629">
                <a:solidFill>
                  <a:srgbClr val="000000"/>
                </a:solidFill>
                <a:prstDash val="solid"/>
              </a:ln>
            </c:spPr>
          </c:dPt>
          <c:dLbls>
            <c:spPr>
              <a:noFill/>
              <a:ln w="25257">
                <a:noFill/>
              </a:ln>
            </c:spPr>
            <c:txPr>
              <a:bodyPr/>
              <a:lstStyle/>
              <a:p>
                <a:pPr>
                  <a:defRPr sz="1889" b="1" i="0" u="none" strike="noStrike" baseline="0">
                    <a:solidFill>
                      <a:srgbClr val="000000"/>
                    </a:solidFill>
                    <a:latin typeface="Garamond"/>
                    <a:ea typeface="Garamond"/>
                    <a:cs typeface="Garamond"/>
                  </a:defRPr>
                </a:pPr>
                <a:endParaRPr lang="ru-RU"/>
              </a:p>
            </c:txPr>
            <c:showVal val="1"/>
            <c:showLeaderLines val="1"/>
          </c:dLbls>
          <c:cat>
            <c:strRef>
              <c:f>Sheet1!$B$1:$D$1</c:f>
              <c:strCache>
                <c:ptCount val="3"/>
                <c:pt idx="0">
                  <c:v>понад 20 років </c:v>
                </c:pt>
                <c:pt idx="1">
                  <c:v>понад 10 років </c:v>
                </c:pt>
                <c:pt idx="2">
                  <c:v>до 10 років </c:v>
                </c:pt>
              </c:strCache>
            </c:strRef>
          </c:cat>
          <c:val>
            <c:numRef>
              <c:f>Sheet1!$B$3:$D$3</c:f>
              <c:numCache>
                <c:formatCode>General</c:formatCode>
                <c:ptCount val="3"/>
              </c:numCache>
            </c:numRef>
          </c:val>
        </c:ser>
        <c:ser>
          <c:idx val="2"/>
          <c:order val="2"/>
          <c:tx>
            <c:strRef>
              <c:f>Sheet1!$A$4</c:f>
              <c:strCache>
                <c:ptCount val="1"/>
              </c:strCache>
            </c:strRef>
          </c:tx>
          <c:spPr>
            <a:solidFill>
              <a:srgbClr val="0B54A3"/>
            </a:solidFill>
            <a:ln w="12629">
              <a:solidFill>
                <a:srgbClr val="000000"/>
              </a:solidFill>
              <a:prstDash val="solid"/>
            </a:ln>
          </c:spPr>
          <c:explosion val="27"/>
          <c:dPt>
            <c:idx val="0"/>
            <c:spPr>
              <a:solidFill>
                <a:srgbClr val="336599"/>
              </a:solidFill>
              <a:ln w="12629">
                <a:solidFill>
                  <a:srgbClr val="000000"/>
                </a:solidFill>
                <a:prstDash val="solid"/>
              </a:ln>
            </c:spPr>
          </c:dPt>
          <c:dPt>
            <c:idx val="1"/>
            <c:spPr>
              <a:solidFill>
                <a:srgbClr val="2E4C6B"/>
              </a:solidFill>
              <a:ln w="12629">
                <a:solidFill>
                  <a:srgbClr val="000000"/>
                </a:solidFill>
                <a:prstDash val="solid"/>
              </a:ln>
            </c:spPr>
          </c:dPt>
          <c:dLbls>
            <c:spPr>
              <a:noFill/>
              <a:ln w="25257">
                <a:noFill/>
              </a:ln>
            </c:spPr>
            <c:txPr>
              <a:bodyPr/>
              <a:lstStyle/>
              <a:p>
                <a:pPr>
                  <a:defRPr sz="1889" b="1" i="0" u="none" strike="noStrike" baseline="0">
                    <a:solidFill>
                      <a:srgbClr val="000000"/>
                    </a:solidFill>
                    <a:latin typeface="Garamond"/>
                    <a:ea typeface="Garamond"/>
                    <a:cs typeface="Garamond"/>
                  </a:defRPr>
                </a:pPr>
                <a:endParaRPr lang="ru-RU"/>
              </a:p>
            </c:txPr>
            <c:showVal val="1"/>
            <c:showLeaderLines val="1"/>
          </c:dLbls>
          <c:cat>
            <c:strRef>
              <c:f>Sheet1!$B$1:$D$1</c:f>
              <c:strCache>
                <c:ptCount val="3"/>
                <c:pt idx="0">
                  <c:v>понад 20 років </c:v>
                </c:pt>
                <c:pt idx="1">
                  <c:v>понад 10 років </c:v>
                </c:pt>
                <c:pt idx="2">
                  <c:v>до 10 років </c:v>
                </c:pt>
              </c:strCache>
            </c:strRef>
          </c:cat>
          <c:val>
            <c:numRef>
              <c:f>Sheet1!$B$4:$D$4</c:f>
              <c:numCache>
                <c:formatCode>General</c:formatCode>
                <c:ptCount val="3"/>
              </c:numCache>
            </c:numRef>
          </c:val>
        </c:ser>
        <c:dLbls>
          <c:showVal val="1"/>
        </c:dLbls>
      </c:pie3DChart>
      <c:spPr>
        <a:noFill/>
        <a:ln w="25257">
          <a:noFill/>
        </a:ln>
      </c:spPr>
    </c:plotArea>
    <c:legend>
      <c:legendPos val="b"/>
      <c:layout>
        <c:manualLayout>
          <c:xMode val="edge"/>
          <c:yMode val="edge"/>
          <c:x val="5.7581573896353187E-3"/>
          <c:y val="0.81886792452830193"/>
          <c:w val="0.91554702495201512"/>
          <c:h val="0.18490566037735853"/>
        </c:manualLayout>
      </c:layout>
      <c:spPr>
        <a:solidFill>
          <a:srgbClr val="FFFFFF"/>
        </a:solidFill>
        <a:ln w="3157">
          <a:solidFill>
            <a:srgbClr val="000000"/>
          </a:solidFill>
          <a:prstDash val="solid"/>
        </a:ln>
      </c:spPr>
      <c:txPr>
        <a:bodyPr/>
        <a:lstStyle/>
        <a:p>
          <a:pPr>
            <a:defRPr sz="1188"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a:noFill/>
    </a:ln>
  </c:spPr>
  <c:txPr>
    <a:bodyPr/>
    <a:lstStyle/>
    <a:p>
      <a:pPr>
        <a:defRPr sz="1144" b="1" i="0" u="none" strike="noStrike" baseline="0">
          <a:solidFill>
            <a:srgbClr val="000000"/>
          </a:solidFill>
          <a:latin typeface="Garamond"/>
          <a:ea typeface="Garamond"/>
          <a:cs typeface="Garamond"/>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542094455852157"/>
          <c:y val="6.4000000000000029E-2"/>
          <c:w val="0.38809034907597545"/>
          <c:h val="0.75600000000000023"/>
        </c:manualLayout>
      </c:layout>
      <c:pieChart>
        <c:varyColors val="1"/>
        <c:ser>
          <c:idx val="0"/>
          <c:order val="0"/>
          <c:tx>
            <c:strRef>
              <c:f>Sheet1!$A$2</c:f>
              <c:strCache>
                <c:ptCount val="1"/>
                <c:pt idx="0">
                  <c:v>Восток</c:v>
                </c:pt>
              </c:strCache>
            </c:strRef>
          </c:tx>
          <c:spPr>
            <a:solidFill>
              <a:srgbClr val="9999FF"/>
            </a:solidFill>
            <a:ln w="12661">
              <a:solidFill>
                <a:srgbClr val="000000"/>
              </a:solidFill>
              <a:prstDash val="solid"/>
            </a:ln>
          </c:spPr>
          <c:explosion val="25"/>
          <c:dPt>
            <c:idx val="1"/>
            <c:spPr>
              <a:solidFill>
                <a:srgbClr val="993366"/>
              </a:solidFill>
              <a:ln w="12661">
                <a:solidFill>
                  <a:srgbClr val="000000"/>
                </a:solidFill>
                <a:prstDash val="solid"/>
              </a:ln>
            </c:spPr>
          </c:dPt>
          <c:dPt>
            <c:idx val="2"/>
            <c:spPr>
              <a:solidFill>
                <a:srgbClr val="FFFFCC"/>
              </a:solidFill>
              <a:ln w="12661">
                <a:solidFill>
                  <a:srgbClr val="000000"/>
                </a:solidFill>
                <a:prstDash val="solid"/>
              </a:ln>
            </c:spPr>
          </c:dPt>
          <c:dLbls>
            <c:spPr>
              <a:noFill/>
              <a:ln w="25322">
                <a:noFill/>
              </a:ln>
            </c:spPr>
            <c:txPr>
              <a:bodyPr/>
              <a:lstStyle/>
              <a:p>
                <a:pPr>
                  <a:defRPr sz="1097" b="1" i="0" u="none" strike="noStrike" baseline="0">
                    <a:solidFill>
                      <a:srgbClr val="000000"/>
                    </a:solidFill>
                    <a:latin typeface="Arial Cyr"/>
                    <a:ea typeface="Arial Cyr"/>
                    <a:cs typeface="Arial Cyr"/>
                  </a:defRPr>
                </a:pPr>
                <a:endParaRPr lang="ru-RU"/>
              </a:p>
            </c:txPr>
            <c:showVal val="1"/>
          </c:dLbls>
          <c:cat>
            <c:strRef>
              <c:f>Sheet1!$B$1:$D$1</c:f>
              <c:strCache>
                <c:ptCount val="3"/>
                <c:pt idx="0">
                  <c:v>постійно</c:v>
                </c:pt>
                <c:pt idx="1">
                  <c:v>за потребою</c:v>
                </c:pt>
                <c:pt idx="2">
                  <c:v>не користуюсь</c:v>
                </c:pt>
              </c:strCache>
            </c:strRef>
          </c:cat>
          <c:val>
            <c:numRef>
              <c:f>Sheet1!$B$2:$D$2</c:f>
              <c:numCache>
                <c:formatCode>0%</c:formatCode>
                <c:ptCount val="3"/>
                <c:pt idx="0">
                  <c:v>0.51</c:v>
                </c:pt>
                <c:pt idx="1">
                  <c:v>0.23</c:v>
                </c:pt>
                <c:pt idx="2">
                  <c:v>0.26</c:v>
                </c:pt>
              </c:numCache>
            </c:numRef>
          </c:val>
        </c:ser>
        <c:dLbls>
          <c:showVal val="1"/>
        </c:dLbls>
        <c:firstSliceAng val="0"/>
      </c:pieChart>
      <c:spPr>
        <a:solidFill>
          <a:srgbClr val="FFFFFF"/>
        </a:solidFill>
        <a:ln w="25322">
          <a:noFill/>
        </a:ln>
      </c:spPr>
    </c:plotArea>
    <c:legend>
      <c:legendPos val="r"/>
      <c:layout>
        <c:manualLayout>
          <c:xMode val="edge"/>
          <c:yMode val="edge"/>
          <c:x val="0.15195071868583168"/>
          <c:y val="0.89200000000000002"/>
          <c:w val="0.67351129363449735"/>
          <c:h val="0.10400000000000002"/>
        </c:manualLayout>
      </c:layout>
      <c:spPr>
        <a:noFill/>
        <a:ln w="3165">
          <a:solidFill>
            <a:srgbClr val="000000"/>
          </a:solidFill>
          <a:prstDash val="solid"/>
        </a:ln>
      </c:spPr>
      <c:txPr>
        <a:bodyPr/>
        <a:lstStyle/>
        <a:p>
          <a:pPr>
            <a:defRPr sz="1007"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9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6180</Words>
  <Characters>35229</Characters>
  <Application>Microsoft Office Word</Application>
  <DocSecurity>0</DocSecurity>
  <Lines>293</Lines>
  <Paragraphs>82</Paragraphs>
  <ScaleCrop>false</ScaleCrop>
  <Company>Home</Company>
  <LinksUpToDate>false</LinksUpToDate>
  <CharactersWithSpaces>41327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2012-08-28T10:00:00Z</dcterms:created>
  <dcterms:modified xsi:type="dcterms:W3CDTF">2012-08-28T10:00:00Z</dcterms:modified>
</cp:coreProperties>
</file>